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E4" w:rsidRPr="00815BE4" w:rsidRDefault="00815BE4" w:rsidP="00815BE4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DF7">
        <w:rPr>
          <w:rFonts w:ascii="Times New Roman" w:hAnsi="Times New Roman" w:cs="Times New Roman"/>
          <w:sz w:val="28"/>
          <w:szCs w:val="28"/>
        </w:rPr>
        <w:t xml:space="preserve">Панченко Наталья Владимировна, заместитель директора МБОУ СОШ №1, Краснодарский край, г. Тимашевск. </w:t>
      </w:r>
    </w:p>
    <w:p w:rsidR="00B55C71" w:rsidRDefault="00184B46" w:rsidP="00815BE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E4">
        <w:rPr>
          <w:rFonts w:ascii="Times New Roman" w:hAnsi="Times New Roman" w:cs="Times New Roman"/>
          <w:b/>
          <w:sz w:val="28"/>
          <w:szCs w:val="28"/>
        </w:rPr>
        <w:t>«Современные педагогические технологии как средство формирования надпрофессиональных компетенций обучающихся»</w:t>
      </w:r>
      <w:r w:rsidR="00815BE4">
        <w:rPr>
          <w:rFonts w:ascii="Times New Roman" w:hAnsi="Times New Roman" w:cs="Times New Roman"/>
          <w:b/>
          <w:sz w:val="28"/>
          <w:szCs w:val="28"/>
        </w:rPr>
        <w:t>.</w:t>
      </w:r>
    </w:p>
    <w:p w:rsidR="00815BE4" w:rsidRDefault="00815BE4" w:rsidP="00815B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815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E4">
        <w:rPr>
          <w:rFonts w:ascii="Times New Roman" w:hAnsi="Times New Roman" w:cs="Times New Roman"/>
          <w:sz w:val="28"/>
          <w:szCs w:val="28"/>
        </w:rPr>
        <w:t>Сущность современного образовательного процесса заключается в обновлении содержания обучения, создании образовательной среды, способствующей развитию у обучающихся творческого и критического мышления, опыта учебно-исследовательской деятельности, формированию умений самостоятельно пополнять знания, ориентироваться в стремительном потоке информации.</w:t>
      </w:r>
      <w:proofErr w:type="gramEnd"/>
      <w:r w:rsidRPr="00815BE4">
        <w:rPr>
          <w:rFonts w:ascii="Times New Roman" w:hAnsi="Times New Roman" w:cs="Times New Roman"/>
          <w:sz w:val="28"/>
          <w:szCs w:val="28"/>
        </w:rPr>
        <w:t xml:space="preserve"> Решать современные и перспективные задачи образования может только компетентный педагог. В этой статье рассмотрены  инновационных технологий формирования надпрофессиональных компетенций.</w:t>
      </w:r>
    </w:p>
    <w:p w:rsidR="00815BE4" w:rsidRPr="00815BE4" w:rsidRDefault="00815BE4" w:rsidP="00815B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b/>
          <w:sz w:val="28"/>
          <w:szCs w:val="28"/>
        </w:rPr>
        <w:t>Keywords: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</w:rPr>
        <w:t>педагогическая технология, ключевая компетенция, надпрофессиональная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</w:rPr>
        <w:t>компетенция,</w:t>
      </w:r>
      <w:r w:rsidRPr="00815B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«Перевернутый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многомерная технология, технология </w:t>
      </w:r>
      <w:r w:rsidRPr="00815BE4">
        <w:rPr>
          <w:rFonts w:ascii="Times New Roman" w:hAnsi="Times New Roman" w:cs="Times New Roman"/>
          <w:sz w:val="28"/>
          <w:szCs w:val="28"/>
        </w:rPr>
        <w:t>графического сгущения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C71" w:rsidRPr="00815BE4" w:rsidRDefault="00184B46" w:rsidP="0018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55C71"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современным образованием стоит ряд задач, одна из которых — развитие  ключевых компетенций, определяющих современное содержание образования. Под ключевыми компетенциями здесь понимается целостная система универсальных знаний, умений, навыков, а также опыт самостоятельной деятельности и личной ответственности обучающихся. Такой подход требует от педагога четкого понимания того, какие универсальные качества личности необходимы выпускнику школы в его дальнейшей деятельности.</w:t>
      </w:r>
      <w:r w:rsidR="00B55C71" w:rsidRPr="00815BE4">
        <w:rPr>
          <w:rFonts w:ascii="Times New Roman" w:hAnsi="Times New Roman" w:cs="Times New Roman"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4B46" w:rsidRPr="00815BE4" w:rsidRDefault="00184B46" w:rsidP="0018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Стоит отметить, что при ознакомлении с какой-либо профессией, всегда есть перечень требуемых навыков и умений, необходимых в любой профессии, эти навыки и умения называются надпрофессиональными компетенциями.</w:t>
      </w:r>
    </w:p>
    <w:p w:rsidR="00184B46" w:rsidRPr="00815BE4" w:rsidRDefault="00184B46" w:rsidP="0018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Овладение такими навыками позволяет работнику повысить эффективность профессиональной деятельности в своей отрасли, а также дает </w:t>
      </w: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возможность переходить между отраслями, сохраняя свою востребованность. </w:t>
      </w:r>
      <w:r w:rsidRPr="00815BE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Надпрофессиональные навыки</w:t>
      </w: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были отмечены работодателями как наиболее важные для работников будущего, представлены в Атласе новых профессий:</w:t>
      </w:r>
      <w:r w:rsidRPr="00815BE4">
        <w:rPr>
          <w:rFonts w:ascii="Times New Roman" w:hAnsi="Times New Roman" w:cs="Times New Roman"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системное мышление,</w:t>
      </w:r>
      <w:r w:rsidRPr="00815BE4">
        <w:rPr>
          <w:rFonts w:ascii="Times New Roman" w:hAnsi="Times New Roman" w:cs="Times New Roman"/>
          <w:sz w:val="28"/>
          <w:szCs w:val="28"/>
        </w:rPr>
        <w:t xml:space="preserve"> </w:t>
      </w:r>
      <w:r w:rsidRPr="00815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межотраслевая коммуникация, управление проектами и процессами, работа с ИТ-системами, </w:t>
      </w:r>
      <w:r w:rsidRPr="00815B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клиентоориентированность, работа с людьми и работа в команде, работа в условиях неопределенности, мультикультурность и открытость, коммуникация.</w:t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E4">
        <w:rPr>
          <w:rFonts w:ascii="Times New Roman" w:hAnsi="Times New Roman" w:cs="Times New Roman"/>
          <w:sz w:val="28"/>
          <w:szCs w:val="28"/>
        </w:rPr>
        <w:t>Сущность современного образовательного процесса заключается в обновлении содержания обучения, создании образовательной среды, способствующей развитию у обучающихся творческого и критического мышления, опыта учебно-исследовательской деятельности, формированию умений самостоятельно пополнять знания, ориентироваться в стремительном потоке информации.</w:t>
      </w:r>
      <w:proofErr w:type="gramEnd"/>
      <w:r w:rsidRPr="00815BE4">
        <w:rPr>
          <w:rFonts w:ascii="Times New Roman" w:hAnsi="Times New Roman" w:cs="Times New Roman"/>
          <w:sz w:val="28"/>
          <w:szCs w:val="28"/>
        </w:rPr>
        <w:t xml:space="preserve"> В связи с этим ключевое значение для деятельности общеобразовательных учреждений в условиях реализации ФГОС имеют современные педагогические технологии для развития надпрофессиональных компетенций. </w:t>
      </w:r>
      <w:r w:rsidRPr="00815BE4">
        <w:rPr>
          <w:rFonts w:ascii="Times New Roman" w:hAnsi="Times New Roman" w:cs="Times New Roman"/>
          <w:sz w:val="28"/>
          <w:szCs w:val="28"/>
        </w:rPr>
        <w:tab/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 xml:space="preserve">Научить всему невозможно, вложить в головы детей важнейшие достижения различных наук – не в силах преподавателей. Поэтому так актуальны сегодня </w:t>
      </w:r>
      <w:r w:rsidRPr="00815BE4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</w:t>
      </w:r>
      <w:r w:rsidRPr="00815BE4">
        <w:rPr>
          <w:rFonts w:ascii="Times New Roman" w:hAnsi="Times New Roman" w:cs="Times New Roman"/>
          <w:sz w:val="28"/>
          <w:szCs w:val="28"/>
        </w:rPr>
        <w:t>, которые направлены на организацию деятельности учащихся, на развитие через эту деятельность их умений, качеств, компетенций. К инновационным технологиям обучения относят:</w:t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>- дидактическую многомерную технологию;</w:t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>- «перевернутый класс»;</w:t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>-технологию графического сгущения;</w:t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>Это принципиально новые способы, методы взаимодействия преподавателей и учащихся, обеспечивающие эффективное достижение результата педагогической деятельности в сфере образования и воспитания.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Компьютерные технологии обрушивают на учащегося все увеличивающийся объем материала, тестирование вынуждает перемещать акцент в обучении на запоминание учебного материала.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из данной ситуации может быть применение дидактической многомерной технологии.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Главная цель введения дидактической многомерной технологии — снизить трудоемкость и повысить эффективность деятельности учителя и деятельности ученика за счет использования многомерных дидактических инструментов.                                                                                                          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Дидактическая многомерная технология дает наглядное и системное представление знаний в компактной и универсальной форме с помощью ключевых слов, позволяет решить целый ряд важнейших задач: соединяет отдельные параграфы учебников в укрупненные темы; логически выстраивает материал, дает возможность правильно отобрать информацию; позволяет выделить причинно-следственные связи; выделяет основные термины и понятия, развивает предметную речь учащихся; вооружает ученика и учителя необходимым инструментарием; соединение вербального и визуального каналов информации приводит к резкому повышению усвояемости материала.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дидактические многомерные инструменты позволяют видеть весь предмет, тему в обобщенной форме и каждую часть, каждый существенный элемент отдельно.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Следующая инновационная технология </w:t>
      </w:r>
      <w:r w:rsidRPr="00815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«Перевернутый класс». 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«Перевернутый класс» — это инновационный сценарий обучения. </w:t>
      </w:r>
      <w:proofErr w:type="gram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отличие от традиционного сценария заключается в том, что теоретический материал изучается самостоятельно до начала урока (как правило, посредством информационных и коммуникационных технологий: </w:t>
      </w:r>
      <w:proofErr w:type="spell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аудиолекции</w:t>
      </w:r>
      <w:proofErr w:type="spellEnd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интерактивные материалы и т. п.), а высвобожденное время на уроке направлено на решение проблем, сотрудничество, взаимодействие с учениками, применение знаний и умений в новой ситуации и на создание учениками нового учебного продукта.</w:t>
      </w:r>
      <w:proofErr w:type="gramEnd"/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Основное преимущество перевернутого класса заключается в такой организации учебной работы, при которой: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поддерживается развитие качеств и умений XXI века, таких как сотрудничество, творческий подход, способность решать проблемы, самостоятельность, грамотность в области информационно-коммуникационных технологий (ИКТ);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обеспечивается возможность для поддержки развития каждого учащегося. 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можно выделить несколько главных компонентов, которые нужно учесть при подготовке урока по сценарию «перевернутого» класса: объем необходимых знаний, который должны получить учащиеся. Причем лучше всего разделить эти знания на две группы: в первую группу войдут те знания, которые будут переданы непосредственно при помощи </w:t>
      </w:r>
      <w:proofErr w:type="spell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а во вторую группу те, которые ученики получат в ходе самостоятельной практической деятельности.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уроке происходит закрепление изученного и актуализация полученных знаний, которая может проходить в формате семинара, ролевой игры, проектной деятельности и других интерактивных формах. Эту форму часто сравнивают с решением домашнего задания в классе (отсюда и метафора «перевернутого класса»).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Использование данной модели позволяет уйти от фронтальной формы работы в классе и реализовать интерактивные формы работы на уроке, а учебная дистанционная среда даёт возможность учителю сразу же проверить понимание нового материала учащимися. Для этого достаточно создать соответствующие задания и загрузить их в дистанционную оболочку или разместить в сети Интернет.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об успешности освоения дома нового материала каждым учеником позволяет учителю оперативно скорректировать сценарий урока. Например, учитель может организовать игру для учеников, которые успешно освоили новый материал, и в это время поработать с группой учащихся, которые не ознакомились с новым материалом дома или не разобрались в нём.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81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технологии "Перевернутый класс" позволяет: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B46" w:rsidRPr="00815BE4" w:rsidRDefault="00184B46" w:rsidP="00184B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время на объяснение материала за счет домашнего знакомства с теорией; </w:t>
      </w:r>
    </w:p>
    <w:p w:rsidR="00184B46" w:rsidRPr="00815BE4" w:rsidRDefault="00184B46" w:rsidP="00184B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индивидуальный подход за счет того, что усваивать теорию каждый ученик может в своем темпе; есть возможность многократно к ней вернуться; </w:t>
      </w:r>
    </w:p>
    <w:p w:rsidR="00184B46" w:rsidRPr="00815BE4" w:rsidRDefault="00184B46" w:rsidP="00184B4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уроке деятельностный подход; </w:t>
      </w:r>
    </w:p>
    <w:p w:rsidR="00184B46" w:rsidRPr="00815BE4" w:rsidRDefault="00184B46" w:rsidP="00815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дифференцировано с обучающимися.     </w:t>
      </w:r>
    </w:p>
    <w:p w:rsidR="00184B46" w:rsidRPr="00815BE4" w:rsidRDefault="00184B46" w:rsidP="00815BE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 графического сгущения учебной информации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Учеными уже давно доказан тот факт, что человек более 80 % информации воспринимает визуально. Казалось бы, клиповое мышление, о котором сегодня говорят психологи, должно было обусловить «прозрение» современного человека, однако практика показывает, что всё это привело к возникновению своеобразного «визуального хаоса». В последнее время  даже возникает  такой термин, как «мозаичная культура» - культура, которая  «воспринимается человеком почти непроизвольно, в виде кусочков, выхватываемых из омывающего человека потока сообщений». Причем отрицается ценностное значение визуального образа, основанного на переживание личностного смысла.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Иными словами, информационная насыщенность  не привела  к  усвоению учебной информации. Поэтому необходимы такие средства обучения, которые способствовали бы работе с большим объемом информации. 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данным психологов, новая информация усваивается и запоминает лучше тогда, когда знания и умения «запечатлеваются» в системе визуально-пространственной памяти, следовательно, представление учебного материала в структурированном виде позволяет быстрее и качественнее усваивать новые системы понятий, способы действий. 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жизнь требует использование таких технологий, которые способствовали бы преодолению «визуального хаоса» и позволили бы решить целый ряд педагогических задач: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интенсификации обучения,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учебной и познавательной деятельности,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и развитие критического и визуального мышления, зрительного восприятия, образного представления знаний и учебных действий,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передача знаний и распознавания образов,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повышение визуальной грамотности и визуальной культуры.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Эти задачи способна «решить» технология  </w:t>
      </w:r>
      <w:r w:rsidRPr="00815BE4">
        <w:rPr>
          <w:rFonts w:ascii="Times New Roman" w:eastAsia="Calibri" w:hAnsi="Times New Roman" w:cs="Times New Roman"/>
          <w:b/>
          <w:sz w:val="28"/>
          <w:szCs w:val="28"/>
        </w:rPr>
        <w:t>графического сгущения учебной информации</w:t>
      </w:r>
      <w:r w:rsidRPr="00815BE4">
        <w:rPr>
          <w:rFonts w:ascii="Times New Roman" w:eastAsia="Calibri" w:hAnsi="Times New Roman" w:cs="Times New Roman"/>
          <w:sz w:val="28"/>
          <w:szCs w:val="28"/>
        </w:rPr>
        <w:t>. Задача педагога сделать простым и по</w:t>
      </w:r>
      <w:r w:rsidRPr="00815BE4">
        <w:rPr>
          <w:rFonts w:ascii="Times New Roman" w:eastAsia="Calibri" w:hAnsi="Times New Roman" w:cs="Times New Roman"/>
          <w:sz w:val="28"/>
          <w:szCs w:val="28"/>
        </w:rPr>
        <w:softHyphen/>
        <w:t>нятным материал, с тем</w:t>
      </w:r>
      <w:r w:rsidR="00815BE4">
        <w:rPr>
          <w:rFonts w:ascii="Times New Roman" w:eastAsia="Calibri" w:hAnsi="Times New Roman" w:cs="Times New Roman"/>
          <w:sz w:val="28"/>
          <w:szCs w:val="28"/>
        </w:rPr>
        <w:t>,</w:t>
      </w:r>
      <w:r w:rsidRPr="00815BE4">
        <w:rPr>
          <w:rFonts w:ascii="Times New Roman" w:eastAsia="Calibri" w:hAnsi="Times New Roman" w:cs="Times New Roman"/>
          <w:sz w:val="28"/>
          <w:szCs w:val="28"/>
        </w:rPr>
        <w:t xml:space="preserve"> чтобы большее количество информа</w:t>
      </w:r>
      <w:r w:rsidRPr="00815BE4">
        <w:rPr>
          <w:rFonts w:ascii="Times New Roman" w:eastAsia="Calibri" w:hAnsi="Times New Roman" w:cs="Times New Roman"/>
          <w:sz w:val="28"/>
          <w:szCs w:val="28"/>
        </w:rPr>
        <w:softHyphen/>
        <w:t>ции было усвоено за меньший промежуток времени, так как путь простого увеличения количества учебного времени дав</w:t>
      </w:r>
      <w:r w:rsidRPr="00815BE4">
        <w:rPr>
          <w:rFonts w:ascii="Times New Roman" w:eastAsia="Calibri" w:hAnsi="Times New Roman" w:cs="Times New Roman"/>
          <w:sz w:val="28"/>
          <w:szCs w:val="28"/>
        </w:rPr>
        <w:softHyphen/>
        <w:t>но исчерпан. Другими словами, задача сводится к интенси</w:t>
      </w:r>
      <w:r w:rsidRPr="00815BE4">
        <w:rPr>
          <w:rFonts w:ascii="Times New Roman" w:eastAsia="Calibri" w:hAnsi="Times New Roman" w:cs="Times New Roman"/>
          <w:sz w:val="28"/>
          <w:szCs w:val="28"/>
        </w:rPr>
        <w:softHyphen/>
        <w:t>фикации процесса обучения, увеличению «плотности», «на</w:t>
      </w:r>
      <w:r w:rsidRPr="00815BE4">
        <w:rPr>
          <w:rFonts w:ascii="Times New Roman" w:eastAsia="Calibri" w:hAnsi="Times New Roman" w:cs="Times New Roman"/>
          <w:sz w:val="28"/>
          <w:szCs w:val="28"/>
        </w:rPr>
        <w:softHyphen/>
        <w:t>сыщенности», «концентрации» учебного времени. Эта задача связана с необходимостью сгустить (уплотнить, сжать) учебную информацию».</w:t>
      </w:r>
    </w:p>
    <w:p w:rsidR="00184B46" w:rsidRPr="00815BE4" w:rsidRDefault="00815BE4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B46"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графического уплотнения учебных знаний, состоит из трех этапов-уровней: кодирования знаний, укрупнения (ранее закодированного), структурирования (ранее укрупненного).</w:t>
      </w:r>
    </w:p>
    <w:p w:rsidR="00184B46" w:rsidRPr="00815BE4" w:rsidRDefault="00815BE4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B46"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происходит осмысление содержания преподаваемого материала: выявляются основные дидактические единицы, а затем учебный материал кодируется. Под кодированием учебной информации понимают процесс сокращенной записи отдельных понятий, определений, фактов, явлений, величин и т.д. при помощи определенных знаковых, рисуночных или цветовых кодов.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 укрупнением закодированного материала понимают нахождение общих и различных черт, выделение взаимосвязей (логических, ассоциативных, формальных и т.п.) между ними, сплочение информации в единое целое в виде мнемонических или логических средств укрупнения. Материал, организованный каким-либо способом (визуально, семантически или путем классификации) запоминается и воспроизводится гораздо легче, чем неорганизованный материал.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Под структурированием укрупненного материала понимают создание крупноблочных графических опор, таких как блок-схемы, </w:t>
      </w:r>
      <w:proofErr w:type="gram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граф-схемы</w:t>
      </w:r>
      <w:proofErr w:type="gramEnd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логико-смысловые модели. Учебному материалу придается целостная форма, которая позволяет с наибольшим эффектом усваивать данную информацию.</w:t>
      </w:r>
    </w:p>
    <w:p w:rsidR="00184B46" w:rsidRPr="00815BE4" w:rsidRDefault="00815BE4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B46"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использования схем, обучающиеся должны владеть навыкам анализа, синтеза, сравнения. В отличие от обычных графически выполненных схематических рисунков, широко используемых в обучении, </w:t>
      </w:r>
      <w:proofErr w:type="gramStart"/>
      <w:r w:rsidR="00184B46"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граф-схемы</w:t>
      </w:r>
      <w:proofErr w:type="gramEnd"/>
      <w:r w:rsidR="00184B46"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качественно новое средство, позволяющее определить поток словесных рассуждений в виде логических отношений и связей между его отдельными элементами. Граф-схему можно охватить одновременно («единым взором») в отличие от словесного текста, который воспринимается только при последовательном чтении.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Граф-схемы</w:t>
      </w:r>
      <w:proofErr w:type="gramEnd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освобождению от второстепенных сведений, нерационального расположения теоретического материала, исключают разрозненность учебного материала, обеспечивают обобщение и систематизацию, устраняют перегрузки, экономят учебное время.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Граф-схема подключает неиспользованные резервы мышления, а именно - создаёт символический и словесный образы в пределах одного восприятия, что означает двустороннюю перекодировку информации между правополушарными и левополушарными механизмами памяти и мышления. В большинстве видов человеческой деятельности преобладает функционирование или левого, или правого полушария мозга. Поэтому процесс обучения должен строиться с учётом индивидуально-психологических особенностей личности, что необходимо для более глубокого усвоения изучаемого материала.   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Использование графических схем позволяет учащимся выявлять логические отношения и взаимосвязи между этапами рассуждений, учит планировать свою деятельность, развивает наблюдательность и самостоятельность.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опорных схем и опорных конспектов, необходимо учитывать следующие основные требования к изображаемой информации: 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лаконичность (краткость и четкость изложения); емкость (краткость и содержательность изложения); ассоциативность (установление сходства и различия между представлениями), структурность (стройность, связность крупных блоков); смысловой акцент (оригинальное расположение символов; отделение одного блока от другого при помощи специальных фигур, обводок и т.д.; цветовое решение);</w:t>
      </w:r>
      <w:proofErr w:type="gramEnd"/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понятность, доступность воспроизведения.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хорошей символической схеме учебный материал «упакован» так, что в устном его озвучивании можно многократно варьировать отдельными частями схемы. Вариативное синонимическое повторение позволяет раскрыть учебный материал с разных сторон, держа в памяти всю его целостность и внутреннюю стройность. При этом должны быть как вербально, так и визуально выделены главные и вспомогательные информационные единицы схемы.</w:t>
      </w:r>
    </w:p>
    <w:p w:rsidR="00184B46" w:rsidRPr="00815BE4" w:rsidRDefault="00184B46" w:rsidP="0018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Следует учитывать, что при уплотнении учебного материала прочность усвоения достигается при подаче учебной информации одновременно на четырех кодах: рисуночном, числовом, символическом и словесном, что способствует развитию определенных профессиональных компетенций студентов.</w:t>
      </w:r>
    </w:p>
    <w:p w:rsidR="00184B46" w:rsidRPr="00815BE4" w:rsidRDefault="00184B46" w:rsidP="00B55C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«сжатие» и «раскодирование»  учебной информации в рамках технологии </w:t>
      </w:r>
      <w:r w:rsidRPr="00815BE4">
        <w:rPr>
          <w:rFonts w:ascii="Times New Roman" w:eastAsia="Calibri" w:hAnsi="Times New Roman" w:cs="Times New Roman"/>
          <w:sz w:val="28"/>
          <w:szCs w:val="28"/>
        </w:rPr>
        <w:t>графического сгущения учебной информации</w:t>
      </w:r>
      <w:r w:rsidRPr="0081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 могут быть достигнуты разными методическими приемами. Эти приемы можно использовать на разных этапах урока. Важно помнить, что данные приемы не самоцель, а средство достижения результата. Они способствуют не только умению работать с большим объемом информации, но и умению порождать новые визуальные образы и их вербализации.</w:t>
      </w:r>
    </w:p>
    <w:p w:rsidR="00184B46" w:rsidRPr="00815BE4" w:rsidRDefault="008C493A" w:rsidP="008C493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4B46" w:rsidRPr="00815BE4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достаточно большое количество педагогических технологий обучения, как традиционных, так и инновационных. Нельзя сказать, что </w:t>
      </w:r>
      <w:proofErr w:type="gramStart"/>
      <w:r w:rsidR="00184B46" w:rsidRPr="00815BE4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="00184B46" w:rsidRPr="00815BE4">
        <w:rPr>
          <w:rFonts w:ascii="Times New Roman" w:hAnsi="Times New Roman" w:cs="Times New Roman"/>
          <w:sz w:val="28"/>
          <w:szCs w:val="28"/>
        </w:rPr>
        <w:t xml:space="preserve"> из них лучше, а другая хуже, или для достижения положительных результатов надо использовать только эту и никакую больше.</w:t>
      </w:r>
    </w:p>
    <w:p w:rsidR="00184B46" w:rsidRPr="00815BE4" w:rsidRDefault="00184B46" w:rsidP="00B55C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lastRenderedPageBreak/>
        <w:t>На мой взгляд, выбор той или иной технологии зависит от многих факторов:  контингента учащихся, их возраста, уровня подготовленности, темы занятия и т.д.</w:t>
      </w:r>
    </w:p>
    <w:p w:rsidR="00184B46" w:rsidRPr="00815BE4" w:rsidRDefault="00184B46" w:rsidP="00184B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 xml:space="preserve">И самым оптимальным вариантом является использование смеси этих технологий. Так учебный процесс в большинстве своем представляет классно-урочную систему. Это позволяет вести работу </w:t>
      </w:r>
      <w:proofErr w:type="gramStart"/>
      <w:r w:rsidRPr="00815BE4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815BE4">
        <w:rPr>
          <w:rFonts w:ascii="Times New Roman" w:hAnsi="Times New Roman" w:cs="Times New Roman"/>
          <w:sz w:val="28"/>
          <w:szCs w:val="28"/>
        </w:rPr>
        <w:t>, в определенной аудитории, с определенной постоянной группой учащихся.</w:t>
      </w:r>
    </w:p>
    <w:p w:rsidR="00184B46" w:rsidRPr="00815BE4" w:rsidRDefault="00184B46" w:rsidP="00184B4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BE4">
        <w:rPr>
          <w:rFonts w:ascii="Times New Roman" w:hAnsi="Times New Roman" w:cs="Times New Roman"/>
          <w:sz w:val="28"/>
          <w:szCs w:val="28"/>
        </w:rPr>
        <w:t xml:space="preserve">          Современный урок с использованием инновационных педагогических технологий должен способствовать личностному росту ученика. В ходе урока необходимо дать возможность каждому ученику обрести себя, дать возможность для творческого роста и развития, обеспечить успех в усвоении учебного материала, создать условия для </w:t>
      </w:r>
      <w:r w:rsidRPr="00815BE4">
        <w:rPr>
          <w:rFonts w:ascii="Times New Roman" w:hAnsi="Times New Roman" w:cs="Times New Roman"/>
          <w:i/>
          <w:sz w:val="28"/>
          <w:szCs w:val="28"/>
        </w:rPr>
        <w:t>формирования надпрофессиональных компетенций.</w:t>
      </w:r>
    </w:p>
    <w:p w:rsidR="00184B46" w:rsidRPr="00815BE4" w:rsidRDefault="00815BE4" w:rsidP="00184B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184B46" w:rsidRPr="00815BE4" w:rsidRDefault="00933A82" w:rsidP="00184B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84B46" w:rsidRPr="00815BE4">
        <w:rPr>
          <w:rFonts w:ascii="Times New Roman" w:eastAsia="Calibri" w:hAnsi="Times New Roman" w:cs="Times New Roman"/>
          <w:sz w:val="28"/>
          <w:szCs w:val="28"/>
        </w:rPr>
        <w:t xml:space="preserve">.Зимняя, И. А. Ключевые компетентности как результативно-целевая основа компетентностного подхода в образовании [Текст] / И. А. Зимняя. Авторская версия.  – М.: Исследовательский центр проблем качества подготовки специалистов, 2004. </w:t>
      </w:r>
    </w:p>
    <w:p w:rsidR="00184B46" w:rsidRPr="00815BE4" w:rsidRDefault="00933A82" w:rsidP="00184B46">
      <w:pPr>
        <w:pStyle w:val="a"/>
        <w:numPr>
          <w:ilvl w:val="0"/>
          <w:numId w:val="0"/>
        </w:numPr>
        <w:spacing w:line="360" w:lineRule="auto"/>
        <w:ind w:left="142" w:hanging="142"/>
        <w:jc w:val="both"/>
        <w:rPr>
          <w:szCs w:val="28"/>
        </w:rPr>
      </w:pPr>
      <w:r>
        <w:rPr>
          <w:szCs w:val="28"/>
        </w:rPr>
        <w:t>2</w:t>
      </w:r>
      <w:r w:rsidR="00184B46" w:rsidRPr="00815BE4">
        <w:rPr>
          <w:szCs w:val="28"/>
        </w:rPr>
        <w:t>.Современные системы и технологии обучения. Сборник материалов областной научно-практической конференции. - Тамбов: ТОИПКРО, 2004. - 178 с.</w:t>
      </w:r>
    </w:p>
    <w:p w:rsidR="00184B46" w:rsidRPr="00815BE4" w:rsidRDefault="00933A82" w:rsidP="00184B46">
      <w:pPr>
        <w:pStyle w:val="a"/>
        <w:numPr>
          <w:ilvl w:val="0"/>
          <w:numId w:val="0"/>
        </w:numPr>
        <w:spacing w:line="360" w:lineRule="auto"/>
        <w:ind w:left="142" w:hanging="142"/>
        <w:jc w:val="both"/>
        <w:rPr>
          <w:szCs w:val="28"/>
        </w:rPr>
      </w:pPr>
      <w:r>
        <w:rPr>
          <w:szCs w:val="28"/>
        </w:rPr>
        <w:t>3</w:t>
      </w:r>
      <w:r w:rsidR="00184B46" w:rsidRPr="00815BE4">
        <w:rPr>
          <w:szCs w:val="28"/>
        </w:rPr>
        <w:t>.Штейнберг В.Э. Дидактические многомерные инструменты: теория, методика, практика (мо</w:t>
      </w:r>
      <w:r w:rsidR="00184B46" w:rsidRPr="00815BE4">
        <w:rPr>
          <w:szCs w:val="28"/>
        </w:rPr>
        <w:softHyphen/>
        <w:t>нография). — М.: Народное образование, 2002.</w:t>
      </w:r>
    </w:p>
    <w:p w:rsidR="00815BE4" w:rsidRDefault="00933A82" w:rsidP="00815B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84B46" w:rsidRPr="00815BE4">
        <w:rPr>
          <w:rFonts w:ascii="Times New Roman" w:eastAsia="Calibri" w:hAnsi="Times New Roman" w:cs="Times New Roman"/>
          <w:sz w:val="28"/>
          <w:szCs w:val="28"/>
        </w:rPr>
        <w:t>.Хуторской, А. В. Ключевые компетенции как компонент личностно-ориентированной парадигмы образования  [Текст]  /  А. В.  Хуторской  // Ученик в обновляющейся школе. Сборник на</w:t>
      </w:r>
      <w:r w:rsidR="00815BE4">
        <w:rPr>
          <w:rFonts w:ascii="Times New Roman" w:eastAsia="Calibri" w:hAnsi="Times New Roman" w:cs="Times New Roman"/>
          <w:sz w:val="28"/>
          <w:szCs w:val="28"/>
        </w:rPr>
        <w:t xml:space="preserve">учных трудов. М. , 2002. С. </w:t>
      </w:r>
      <w:r w:rsidR="00184B46" w:rsidRPr="00815BE4">
        <w:rPr>
          <w:rFonts w:ascii="Times New Roman" w:eastAsia="Calibri" w:hAnsi="Times New Roman" w:cs="Times New Roman"/>
          <w:sz w:val="28"/>
          <w:szCs w:val="28"/>
        </w:rPr>
        <w:t xml:space="preserve">157. </w:t>
      </w:r>
    </w:p>
    <w:p w:rsidR="00184B46" w:rsidRPr="00815BE4" w:rsidRDefault="00933A82" w:rsidP="00815B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84B46" w:rsidRPr="00815BE4">
        <w:rPr>
          <w:rFonts w:ascii="Times New Roman" w:eastAsia="Calibri" w:hAnsi="Times New Roman" w:cs="Times New Roman"/>
          <w:sz w:val="28"/>
          <w:szCs w:val="28"/>
        </w:rPr>
        <w:t>.Хуторской, А. В. Методика личностно-ориентированного обучения. Как обучать всех по-разному?</w:t>
      </w:r>
      <w:proofErr w:type="gramStart"/>
      <w:r w:rsidR="00184B46" w:rsidRPr="00815BE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84B46" w:rsidRPr="00815BE4"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учителя / А. В. Хуторской. – М.</w:t>
      </w:r>
      <w:proofErr w:type="gramStart"/>
      <w:r w:rsidR="00184B46" w:rsidRPr="00815BE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84B46" w:rsidRPr="00815BE4">
        <w:rPr>
          <w:rFonts w:ascii="Times New Roman" w:eastAsia="Calibri" w:hAnsi="Times New Roman" w:cs="Times New Roman"/>
          <w:sz w:val="28"/>
          <w:szCs w:val="28"/>
        </w:rPr>
        <w:t xml:space="preserve"> Изд-</w:t>
      </w:r>
      <w:r w:rsidR="00B55C71" w:rsidRPr="00815BE4">
        <w:rPr>
          <w:rFonts w:ascii="Times New Roman" w:eastAsia="Calibri" w:hAnsi="Times New Roman" w:cs="Times New Roman"/>
          <w:sz w:val="28"/>
          <w:szCs w:val="28"/>
        </w:rPr>
        <w:t>во ВЛАДОС-ПРЕСС, 2005. – 383 с.</w:t>
      </w:r>
      <w:bookmarkStart w:id="0" w:name="_GoBack"/>
      <w:bookmarkEnd w:id="0"/>
    </w:p>
    <w:sectPr w:rsidR="00184B46" w:rsidRPr="00815BE4" w:rsidSect="00B55C7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46" w:rsidRDefault="00EB0246" w:rsidP="00184B46">
      <w:pPr>
        <w:spacing w:after="0" w:line="240" w:lineRule="auto"/>
      </w:pPr>
      <w:r>
        <w:separator/>
      </w:r>
    </w:p>
  </w:endnote>
  <w:endnote w:type="continuationSeparator" w:id="0">
    <w:p w:rsidR="00EB0246" w:rsidRDefault="00EB0246" w:rsidP="001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96772"/>
      <w:docPartObj>
        <w:docPartGallery w:val="Page Numbers (Bottom of Page)"/>
        <w:docPartUnique/>
      </w:docPartObj>
    </w:sdtPr>
    <w:sdtEndPr/>
    <w:sdtContent>
      <w:p w:rsidR="00932DFF" w:rsidRDefault="00845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F3">
          <w:rPr>
            <w:noProof/>
          </w:rPr>
          <w:t>1</w:t>
        </w:r>
        <w:r>
          <w:fldChar w:fldCharType="end"/>
        </w:r>
      </w:p>
    </w:sdtContent>
  </w:sdt>
  <w:p w:rsidR="00932DFF" w:rsidRDefault="00EB02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46" w:rsidRDefault="00EB0246" w:rsidP="00184B46">
      <w:pPr>
        <w:spacing w:after="0" w:line="240" w:lineRule="auto"/>
      </w:pPr>
      <w:r>
        <w:separator/>
      </w:r>
    </w:p>
  </w:footnote>
  <w:footnote w:type="continuationSeparator" w:id="0">
    <w:p w:rsidR="00EB0246" w:rsidRDefault="00EB0246" w:rsidP="001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F" w:rsidRDefault="00EB0246">
    <w:pPr>
      <w:pStyle w:val="a4"/>
    </w:pPr>
  </w:p>
  <w:p w:rsidR="00184B46" w:rsidRDefault="00184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92421"/>
    <w:multiLevelType w:val="multilevel"/>
    <w:tmpl w:val="93C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C"/>
    <w:rsid w:val="00184B46"/>
    <w:rsid w:val="00254092"/>
    <w:rsid w:val="004477BF"/>
    <w:rsid w:val="006144B7"/>
    <w:rsid w:val="00815BE4"/>
    <w:rsid w:val="00845C08"/>
    <w:rsid w:val="008C493A"/>
    <w:rsid w:val="00933A82"/>
    <w:rsid w:val="009E1BF3"/>
    <w:rsid w:val="00A67138"/>
    <w:rsid w:val="00B55C71"/>
    <w:rsid w:val="00BC30EC"/>
    <w:rsid w:val="00E36FD0"/>
    <w:rsid w:val="00E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B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8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B46"/>
  </w:style>
  <w:style w:type="paragraph" w:styleId="a6">
    <w:name w:val="footer"/>
    <w:basedOn w:val="a0"/>
    <w:link w:val="a7"/>
    <w:uiPriority w:val="99"/>
    <w:unhideWhenUsed/>
    <w:rsid w:val="0018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84B46"/>
  </w:style>
  <w:style w:type="paragraph" w:customStyle="1" w:styleId="a">
    <w:name w:val="Нумерованный"/>
    <w:basedOn w:val="a0"/>
    <w:qFormat/>
    <w:rsid w:val="00184B4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B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8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B46"/>
  </w:style>
  <w:style w:type="paragraph" w:styleId="a6">
    <w:name w:val="footer"/>
    <w:basedOn w:val="a0"/>
    <w:link w:val="a7"/>
    <w:uiPriority w:val="99"/>
    <w:unhideWhenUsed/>
    <w:rsid w:val="0018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84B46"/>
  </w:style>
  <w:style w:type="paragraph" w:customStyle="1" w:styleId="a">
    <w:name w:val="Нумерованный"/>
    <w:basedOn w:val="a0"/>
    <w:qFormat/>
    <w:rsid w:val="00184B4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1864</Words>
  <Characters>14326</Characters>
  <Application>Microsoft Office Word</Application>
  <DocSecurity>0</DocSecurity>
  <Lines>266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2019-02-18T12:38:00Z</dcterms:created>
  <dcterms:modified xsi:type="dcterms:W3CDTF">2019-03-04T10:41:00Z</dcterms:modified>
</cp:coreProperties>
</file>