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0E" w:rsidRPr="00E85680" w:rsidRDefault="00B3130E" w:rsidP="00B31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80">
        <w:rPr>
          <w:rFonts w:ascii="Times New Roman" w:hAnsi="Times New Roman" w:cs="Times New Roman"/>
          <w:b/>
          <w:sz w:val="28"/>
          <w:szCs w:val="28"/>
        </w:rPr>
        <w:t>Сопоставление надпрофессиональных компетенций с целевыми</w:t>
      </w:r>
    </w:p>
    <w:p w:rsidR="00B3130E" w:rsidRPr="00E85680" w:rsidRDefault="00B3130E" w:rsidP="00B31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80">
        <w:rPr>
          <w:rFonts w:ascii="Times New Roman" w:hAnsi="Times New Roman" w:cs="Times New Roman"/>
          <w:b/>
          <w:sz w:val="28"/>
          <w:szCs w:val="28"/>
        </w:rPr>
        <w:t>установками педагогических технологий, модернизирующих</w:t>
      </w:r>
    </w:p>
    <w:p w:rsidR="00B3130E" w:rsidRPr="00E85680" w:rsidRDefault="00B3130E" w:rsidP="00B313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680">
        <w:rPr>
          <w:rFonts w:ascii="Times New Roman" w:hAnsi="Times New Roman" w:cs="Times New Roman"/>
          <w:b/>
          <w:sz w:val="28"/>
          <w:szCs w:val="28"/>
        </w:rPr>
        <w:t>традиционную систему обучения</w:t>
      </w:r>
    </w:p>
    <w:p w:rsidR="00016CF3" w:rsidRPr="00E85680" w:rsidRDefault="004545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68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Финкель Павел Ефимович </w:t>
      </w:r>
    </w:p>
    <w:p w:rsidR="0045457A" w:rsidRPr="00E85680" w:rsidRDefault="004545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680">
        <w:rPr>
          <w:rFonts w:ascii="Times New Roman" w:hAnsi="Times New Roman" w:cs="Times New Roman"/>
          <w:b/>
          <w:sz w:val="28"/>
          <w:szCs w:val="28"/>
          <w:u w:val="single"/>
        </w:rPr>
        <w:t>Предмет: Информатика</w:t>
      </w:r>
    </w:p>
    <w:p w:rsidR="0045457A" w:rsidRPr="005F74BE" w:rsidRDefault="004545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4BE">
        <w:rPr>
          <w:rFonts w:ascii="Times New Roman" w:hAnsi="Times New Roman" w:cs="Times New Roman"/>
          <w:b/>
          <w:sz w:val="28"/>
          <w:szCs w:val="28"/>
          <w:u w:val="single"/>
        </w:rPr>
        <w:t>Класс: 10 – 11</w:t>
      </w:r>
      <w:bookmarkStart w:id="0" w:name="_GoBack"/>
      <w:bookmarkEnd w:id="0"/>
    </w:p>
    <w:p w:rsidR="0045457A" w:rsidRPr="005F74BE" w:rsidRDefault="0045457A" w:rsidP="004545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74BE">
        <w:rPr>
          <w:rFonts w:ascii="Times New Roman" w:hAnsi="Times New Roman" w:cs="Times New Roman"/>
          <w:b/>
          <w:sz w:val="28"/>
          <w:szCs w:val="28"/>
          <w:u w:val="single"/>
        </w:rPr>
        <w:t>Профиль: Информационно-Технологический</w:t>
      </w:r>
    </w:p>
    <w:p w:rsidR="0045457A" w:rsidRPr="005F74BE" w:rsidRDefault="004545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F74BE">
        <w:rPr>
          <w:rFonts w:ascii="Times New Roman" w:hAnsi="Times New Roman" w:cs="Times New Roman"/>
          <w:b/>
          <w:sz w:val="28"/>
          <w:szCs w:val="28"/>
          <w:u w:val="single"/>
        </w:rPr>
        <w:t>Колич</w:t>
      </w:r>
      <w:proofErr w:type="spellEnd"/>
      <w:r w:rsidRPr="005F74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часов: 272</w:t>
      </w:r>
    </w:p>
    <w:p w:rsidR="00B07ACB" w:rsidRDefault="00B07ACB" w:rsidP="00B07A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457A" w:rsidRDefault="0045457A" w:rsidP="00B07ACB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F74BE">
        <w:rPr>
          <w:rFonts w:ascii="Times New Roman" w:hAnsi="Times New Roman" w:cs="Times New Roman"/>
          <w:sz w:val="32"/>
          <w:szCs w:val="28"/>
          <w:u w:val="single"/>
        </w:rPr>
        <w:t xml:space="preserve">10 класс (136 ч.  </w:t>
      </w:r>
      <w:r w:rsidR="004B16EA" w:rsidRPr="005F74BE">
        <w:rPr>
          <w:rFonts w:ascii="Times New Roman" w:hAnsi="Times New Roman" w:cs="Times New Roman"/>
          <w:sz w:val="32"/>
          <w:szCs w:val="28"/>
          <w:u w:val="single"/>
        </w:rPr>
        <w:t>4</w:t>
      </w:r>
      <w:r w:rsidRPr="005F74BE">
        <w:rPr>
          <w:rFonts w:ascii="Times New Roman" w:hAnsi="Times New Roman" w:cs="Times New Roman"/>
          <w:sz w:val="32"/>
          <w:szCs w:val="28"/>
          <w:u w:val="single"/>
        </w:rPr>
        <w:t xml:space="preserve"> час</w:t>
      </w:r>
      <w:r w:rsidR="004B16EA" w:rsidRPr="005F74BE">
        <w:rPr>
          <w:rFonts w:ascii="Times New Roman" w:hAnsi="Times New Roman" w:cs="Times New Roman"/>
          <w:sz w:val="32"/>
          <w:szCs w:val="28"/>
          <w:u w:val="single"/>
        </w:rPr>
        <w:t>а</w:t>
      </w:r>
      <w:r w:rsidRPr="005F74BE">
        <w:rPr>
          <w:rFonts w:ascii="Times New Roman" w:hAnsi="Times New Roman" w:cs="Times New Roman"/>
          <w:sz w:val="32"/>
          <w:szCs w:val="28"/>
          <w:u w:val="single"/>
        </w:rPr>
        <w:t xml:space="preserve"> в неделю)</w:t>
      </w:r>
    </w:p>
    <w:p w:rsidR="005F74BE" w:rsidRPr="005F74BE" w:rsidRDefault="005F74BE" w:rsidP="00B07ACB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tbl>
      <w:tblPr>
        <w:tblStyle w:val="a3"/>
        <w:tblW w:w="15496" w:type="dxa"/>
        <w:tblInd w:w="-572" w:type="dxa"/>
        <w:tblLook w:val="04A0" w:firstRow="1" w:lastRow="0" w:firstColumn="1" w:lastColumn="0" w:noHBand="0" w:noVBand="1"/>
      </w:tblPr>
      <w:tblGrid>
        <w:gridCol w:w="567"/>
        <w:gridCol w:w="3666"/>
        <w:gridCol w:w="3827"/>
        <w:gridCol w:w="3969"/>
        <w:gridCol w:w="3467"/>
      </w:tblGrid>
      <w:tr w:rsidR="0045457A" w:rsidRPr="005F74BE" w:rsidTr="00B07ACB">
        <w:tc>
          <w:tcPr>
            <w:tcW w:w="567" w:type="dxa"/>
            <w:vAlign w:val="center"/>
          </w:tcPr>
          <w:p w:rsidR="0045457A" w:rsidRPr="005F74BE" w:rsidRDefault="0045457A" w:rsidP="00B07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6" w:type="dxa"/>
            <w:vAlign w:val="center"/>
          </w:tcPr>
          <w:p w:rsidR="0045457A" w:rsidRPr="005F74BE" w:rsidRDefault="0045457A" w:rsidP="0045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827" w:type="dxa"/>
            <w:vAlign w:val="center"/>
          </w:tcPr>
          <w:p w:rsidR="0045457A" w:rsidRPr="005F74BE" w:rsidRDefault="0045457A" w:rsidP="0045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(раздел)</w:t>
            </w:r>
          </w:p>
        </w:tc>
        <w:tc>
          <w:tcPr>
            <w:tcW w:w="3969" w:type="dxa"/>
            <w:vAlign w:val="center"/>
          </w:tcPr>
          <w:p w:rsidR="0045457A" w:rsidRPr="005F74BE" w:rsidRDefault="0045457A" w:rsidP="0045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технологии</w:t>
            </w:r>
          </w:p>
        </w:tc>
        <w:tc>
          <w:tcPr>
            <w:tcW w:w="3467" w:type="dxa"/>
            <w:vAlign w:val="center"/>
          </w:tcPr>
          <w:p w:rsidR="0045457A" w:rsidRPr="005F74BE" w:rsidRDefault="0045457A" w:rsidP="00454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(тест, сочинение…)</w:t>
            </w:r>
          </w:p>
        </w:tc>
      </w:tr>
      <w:tr w:rsidR="00B07ACB" w:rsidRPr="00B07ACB" w:rsidTr="00B07ACB">
        <w:tc>
          <w:tcPr>
            <w:tcW w:w="567" w:type="dxa"/>
            <w:vAlign w:val="center"/>
          </w:tcPr>
          <w:p w:rsidR="00B07ACB" w:rsidRPr="00B07ACB" w:rsidRDefault="00B07ACB" w:rsidP="00B07A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Ценностно-смысловая компетенция</w:t>
            </w:r>
          </w:p>
        </w:tc>
        <w:tc>
          <w:tcPr>
            <w:tcW w:w="382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Алгоритмизация и программирование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Ветвления. Условный оператор. Сложные условия. Циклические алгоритмы. Цикл с условием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Вложенные циклы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рекурсивных функций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Массивы. Ввод и вывод массива</w:t>
            </w:r>
          </w:p>
        </w:tc>
        <w:tc>
          <w:tcPr>
            <w:tcW w:w="3969" w:type="dxa"/>
          </w:tcPr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-развивающее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-проектные методы обучения;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задач на компьютере, самостоятельные работы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Создание программ.</w:t>
            </w:r>
          </w:p>
        </w:tc>
      </w:tr>
      <w:tr w:rsidR="00B07ACB" w:rsidRPr="00B07ACB" w:rsidTr="00B07ACB">
        <w:tc>
          <w:tcPr>
            <w:tcW w:w="567" w:type="dxa"/>
            <w:vAlign w:val="center"/>
          </w:tcPr>
          <w:p w:rsidR="00B07ACB" w:rsidRPr="00B07ACB" w:rsidRDefault="00B07ACB" w:rsidP="00B07A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Общекультурная компетенция</w:t>
            </w:r>
          </w:p>
        </w:tc>
        <w:tc>
          <w:tcPr>
            <w:tcW w:w="382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969" w:type="dxa"/>
          </w:tcPr>
          <w:p w:rsidR="00B07ACB" w:rsidRPr="00B07ACB" w:rsidRDefault="00B07ACB" w:rsidP="00B07ACB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 (</w:t>
            </w:r>
            <w:r w:rsidRPr="00B07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система обучения)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исследовательские методы в обучении</w:t>
            </w:r>
          </w:p>
        </w:tc>
        <w:tc>
          <w:tcPr>
            <w:tcW w:w="346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защита проекта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ACB" w:rsidRPr="00B07ACB" w:rsidTr="00B07ACB">
        <w:tc>
          <w:tcPr>
            <w:tcW w:w="567" w:type="dxa"/>
            <w:vAlign w:val="center"/>
          </w:tcPr>
          <w:p w:rsidR="00B07ACB" w:rsidRPr="00B07ACB" w:rsidRDefault="00B07ACB" w:rsidP="00B07A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 компетенция</w:t>
            </w:r>
          </w:p>
        </w:tc>
        <w:tc>
          <w:tcPr>
            <w:tcW w:w="382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Алгоритмизация и программирование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Алгоритмы. Этапы решения задач на компьютере. Анализ алгоритмов. Языки программирования.</w:t>
            </w:r>
          </w:p>
        </w:tc>
        <w:tc>
          <w:tcPr>
            <w:tcW w:w="3969" w:type="dxa"/>
          </w:tcPr>
          <w:p w:rsidR="00B07ACB" w:rsidRPr="00B07ACB" w:rsidRDefault="00B07ACB" w:rsidP="00B07ACB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 (</w:t>
            </w:r>
            <w:r w:rsidRPr="00B07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система обучения)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-развивающее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</w:t>
            </w:r>
            <w:proofErr w:type="spellStart"/>
            <w:r w:rsidRPr="00B07ACB">
              <w:rPr>
                <w:rStyle w:val="c0"/>
                <w:color w:val="000000"/>
                <w:sz w:val="28"/>
                <w:szCs w:val="28"/>
              </w:rPr>
              <w:t>разноуровневое</w:t>
            </w:r>
            <w:proofErr w:type="spellEnd"/>
            <w:r w:rsidRPr="00B07ACB">
              <w:rPr>
                <w:rStyle w:val="c0"/>
                <w:color w:val="000000"/>
                <w:sz w:val="28"/>
                <w:szCs w:val="28"/>
              </w:rPr>
              <w:t xml:space="preserve"> обучение;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</w:tc>
        <w:tc>
          <w:tcPr>
            <w:tcW w:w="346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задач на компьютере, самостоятельные работы.</w:t>
            </w:r>
          </w:p>
        </w:tc>
      </w:tr>
      <w:tr w:rsidR="00B07ACB" w:rsidRPr="00B07ACB" w:rsidTr="00B07ACB">
        <w:tc>
          <w:tcPr>
            <w:tcW w:w="567" w:type="dxa"/>
            <w:vAlign w:val="center"/>
          </w:tcPr>
          <w:p w:rsidR="00B07ACB" w:rsidRPr="00B07ACB" w:rsidRDefault="00B07ACB" w:rsidP="00B07A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компетенция</w:t>
            </w:r>
          </w:p>
        </w:tc>
        <w:tc>
          <w:tcPr>
            <w:tcW w:w="382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Программное обеспечение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Текстовые редакторы и текстовые процессоры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мультимедийной информации. Создание презентаций</w:t>
            </w:r>
          </w:p>
        </w:tc>
        <w:tc>
          <w:tcPr>
            <w:tcW w:w="3969" w:type="dxa"/>
          </w:tcPr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-развивающее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-проектные методы обучения;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  <w:tr w:rsidR="00B07ACB" w:rsidRPr="00B07ACB" w:rsidTr="00B07ACB">
        <w:tc>
          <w:tcPr>
            <w:tcW w:w="567" w:type="dxa"/>
            <w:vAlign w:val="center"/>
          </w:tcPr>
          <w:p w:rsidR="00B07ACB" w:rsidRPr="00B07ACB" w:rsidRDefault="00B07ACB" w:rsidP="00B07A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382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Компьютерные сети  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Поиск в Интернете.  Электронная почта.  Обмен файлами.  Информационные системы.  Электронная коммерция.  Интернет-магазины</w:t>
            </w:r>
          </w:p>
        </w:tc>
        <w:tc>
          <w:tcPr>
            <w:tcW w:w="3969" w:type="dxa"/>
          </w:tcPr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развивающее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Тестирование, решение задач, самостоятельные работы.</w:t>
            </w:r>
          </w:p>
        </w:tc>
      </w:tr>
      <w:tr w:rsidR="00B07ACB" w:rsidRPr="00B07ACB" w:rsidTr="00B07ACB">
        <w:tc>
          <w:tcPr>
            <w:tcW w:w="567" w:type="dxa"/>
            <w:vAlign w:val="center"/>
          </w:tcPr>
          <w:p w:rsidR="00B07ACB" w:rsidRPr="00B07ACB" w:rsidRDefault="00B07ACB" w:rsidP="00B07A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Социально-трудовая компетенция</w:t>
            </w:r>
          </w:p>
        </w:tc>
        <w:tc>
          <w:tcPr>
            <w:tcW w:w="382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работа над </w:t>
            </w: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документами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коллективной работы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Обработка мультимедийной </w:t>
            </w: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информации. Создание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презентаций</w:t>
            </w:r>
          </w:p>
        </w:tc>
        <w:tc>
          <w:tcPr>
            <w:tcW w:w="3969" w:type="dxa"/>
          </w:tcPr>
          <w:p w:rsidR="00B07ACB" w:rsidRPr="00B07ACB" w:rsidRDefault="00B07ACB" w:rsidP="00B07ACB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 (</w:t>
            </w:r>
            <w:r w:rsidRPr="00B07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система обучения)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7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исследовательские методы в обучении</w:t>
            </w:r>
          </w:p>
        </w:tc>
        <w:tc>
          <w:tcPr>
            <w:tcW w:w="346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  <w:tr w:rsidR="00B07ACB" w:rsidRPr="00B07ACB" w:rsidTr="00B07ACB">
        <w:tc>
          <w:tcPr>
            <w:tcW w:w="567" w:type="dxa"/>
            <w:vAlign w:val="center"/>
          </w:tcPr>
          <w:p w:rsidR="00B07ACB" w:rsidRPr="00B07ACB" w:rsidRDefault="00B07ACB" w:rsidP="00B07A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>Компетенция личностного самосовершенствования</w:t>
            </w:r>
          </w:p>
        </w:tc>
        <w:tc>
          <w:tcPr>
            <w:tcW w:w="382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Логические основы компьютеров</w:t>
            </w:r>
          </w:p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Решение логических задач с помощью таблиц. Логические элементы компьютера</w:t>
            </w:r>
          </w:p>
        </w:tc>
        <w:tc>
          <w:tcPr>
            <w:tcW w:w="3969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-исследовательские методы в обучении;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lastRenderedPageBreak/>
              <w:t>-обучение в сотрудничестве (командная, групповая работа;</w:t>
            </w:r>
          </w:p>
          <w:p w:rsidR="00B07ACB" w:rsidRPr="00B07ACB" w:rsidRDefault="00B07ACB" w:rsidP="00B07ACB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07ACB">
              <w:rPr>
                <w:rStyle w:val="c0"/>
                <w:color w:val="000000"/>
                <w:sz w:val="28"/>
                <w:szCs w:val="28"/>
              </w:rPr>
              <w:t>-информационно-коммуникационные технологии;</w:t>
            </w:r>
          </w:p>
        </w:tc>
        <w:tc>
          <w:tcPr>
            <w:tcW w:w="3467" w:type="dxa"/>
          </w:tcPr>
          <w:p w:rsidR="00B07ACB" w:rsidRPr="00B07ACB" w:rsidRDefault="00B07ACB" w:rsidP="00B0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задач, самостоятельные работы.</w:t>
            </w:r>
          </w:p>
        </w:tc>
      </w:tr>
    </w:tbl>
    <w:p w:rsidR="0045457A" w:rsidRPr="00B07ACB" w:rsidRDefault="0045457A" w:rsidP="0045457A">
      <w:pPr>
        <w:rPr>
          <w:rFonts w:ascii="Times New Roman" w:hAnsi="Times New Roman" w:cs="Times New Roman"/>
          <w:sz w:val="28"/>
          <w:szCs w:val="28"/>
        </w:rPr>
      </w:pPr>
    </w:p>
    <w:p w:rsidR="0045457A" w:rsidRPr="005F74BE" w:rsidRDefault="003D02F3" w:rsidP="004B16EA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5F74BE">
        <w:rPr>
          <w:rFonts w:ascii="Times New Roman" w:hAnsi="Times New Roman" w:cs="Times New Roman"/>
          <w:sz w:val="32"/>
          <w:szCs w:val="28"/>
          <w:u w:val="single"/>
        </w:rPr>
        <w:t xml:space="preserve">11 класс (136 ч.  </w:t>
      </w:r>
      <w:r w:rsidR="004B16EA" w:rsidRPr="005F74BE">
        <w:rPr>
          <w:rFonts w:ascii="Times New Roman" w:hAnsi="Times New Roman" w:cs="Times New Roman"/>
          <w:sz w:val="32"/>
          <w:szCs w:val="28"/>
          <w:u w:val="single"/>
        </w:rPr>
        <w:t xml:space="preserve">4 </w:t>
      </w:r>
      <w:r w:rsidRPr="005F74BE">
        <w:rPr>
          <w:rFonts w:ascii="Times New Roman" w:hAnsi="Times New Roman" w:cs="Times New Roman"/>
          <w:sz w:val="32"/>
          <w:szCs w:val="28"/>
          <w:u w:val="single"/>
        </w:rPr>
        <w:t>час</w:t>
      </w:r>
      <w:r w:rsidR="004B16EA" w:rsidRPr="005F74BE">
        <w:rPr>
          <w:rFonts w:ascii="Times New Roman" w:hAnsi="Times New Roman" w:cs="Times New Roman"/>
          <w:sz w:val="32"/>
          <w:szCs w:val="28"/>
          <w:u w:val="single"/>
        </w:rPr>
        <w:t>а</w:t>
      </w:r>
      <w:r w:rsidRPr="005F74BE">
        <w:rPr>
          <w:rFonts w:ascii="Times New Roman" w:hAnsi="Times New Roman" w:cs="Times New Roman"/>
          <w:sz w:val="32"/>
          <w:szCs w:val="28"/>
          <w:u w:val="single"/>
        </w:rPr>
        <w:t xml:space="preserve"> в неделю)</w:t>
      </w:r>
    </w:p>
    <w:p w:rsidR="003D02F3" w:rsidRPr="00B07ACB" w:rsidRDefault="003D02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96" w:type="dxa"/>
        <w:tblInd w:w="-572" w:type="dxa"/>
        <w:tblLook w:val="04A0" w:firstRow="1" w:lastRow="0" w:firstColumn="1" w:lastColumn="0" w:noHBand="0" w:noVBand="1"/>
      </w:tblPr>
      <w:tblGrid>
        <w:gridCol w:w="567"/>
        <w:gridCol w:w="3666"/>
        <w:gridCol w:w="3827"/>
        <w:gridCol w:w="3969"/>
        <w:gridCol w:w="3467"/>
      </w:tblGrid>
      <w:tr w:rsidR="003D02F3" w:rsidRPr="005F74BE" w:rsidTr="004B16EA">
        <w:tc>
          <w:tcPr>
            <w:tcW w:w="567" w:type="dxa"/>
            <w:vAlign w:val="center"/>
          </w:tcPr>
          <w:p w:rsidR="003D02F3" w:rsidRPr="005F74BE" w:rsidRDefault="003D02F3" w:rsidP="0019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6" w:type="dxa"/>
            <w:vAlign w:val="center"/>
          </w:tcPr>
          <w:p w:rsidR="003D02F3" w:rsidRPr="005F74BE" w:rsidRDefault="003D02F3" w:rsidP="004B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827" w:type="dxa"/>
            <w:vAlign w:val="center"/>
          </w:tcPr>
          <w:p w:rsidR="003D02F3" w:rsidRPr="005F74BE" w:rsidRDefault="003D02F3" w:rsidP="0019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(раздел)</w:t>
            </w:r>
          </w:p>
        </w:tc>
        <w:tc>
          <w:tcPr>
            <w:tcW w:w="3969" w:type="dxa"/>
            <w:vAlign w:val="center"/>
          </w:tcPr>
          <w:p w:rsidR="003D02F3" w:rsidRPr="005F74BE" w:rsidRDefault="003D02F3" w:rsidP="0019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технологии</w:t>
            </w:r>
          </w:p>
        </w:tc>
        <w:tc>
          <w:tcPr>
            <w:tcW w:w="3467" w:type="dxa"/>
            <w:vAlign w:val="center"/>
          </w:tcPr>
          <w:p w:rsidR="003D02F3" w:rsidRPr="005F74BE" w:rsidRDefault="003D02F3" w:rsidP="00192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результатов (тест, сочинение…)</w:t>
            </w:r>
          </w:p>
        </w:tc>
      </w:tr>
      <w:tr w:rsidR="004B16EA" w:rsidRPr="005F74BE" w:rsidTr="004B16EA">
        <w:tc>
          <w:tcPr>
            <w:tcW w:w="567" w:type="dxa"/>
          </w:tcPr>
          <w:p w:rsidR="004B16EA" w:rsidRPr="005F74BE" w:rsidRDefault="004B16EA" w:rsidP="004B16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Ценностно-смысловая компетенция</w:t>
            </w:r>
          </w:p>
        </w:tc>
        <w:tc>
          <w:tcPr>
            <w:tcW w:w="3827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Элементы теории алгоритмов   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Универсальные исполнители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Сложность вычислений.  Асимптотическая сложность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Сложность алгоритмов сортировки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Объектно-ориентированное программирование  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Объектный подход. Объекты и классы. Программы с графическим интерфейсом.  Особенности современных прикладных программ</w:t>
            </w:r>
          </w:p>
        </w:tc>
        <w:tc>
          <w:tcPr>
            <w:tcW w:w="3969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  <w:p w:rsidR="004B16EA" w:rsidRPr="005F74BE" w:rsidRDefault="004B16EA" w:rsidP="004B16EA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-информационно-коммуникационные технологии;</w:t>
            </w:r>
          </w:p>
        </w:tc>
        <w:tc>
          <w:tcPr>
            <w:tcW w:w="3467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  <w:tr w:rsidR="004B16EA" w:rsidRPr="005F74BE" w:rsidTr="004B16EA">
        <w:tc>
          <w:tcPr>
            <w:tcW w:w="567" w:type="dxa"/>
          </w:tcPr>
          <w:p w:rsidR="004B16EA" w:rsidRPr="005F74BE" w:rsidRDefault="004B16EA" w:rsidP="004B16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Общекультурная компетенция</w:t>
            </w:r>
          </w:p>
        </w:tc>
        <w:tc>
          <w:tcPr>
            <w:tcW w:w="3827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Обработка изображений   Ввод изображений. Разрешение. Цифровые фотоаппараты. Сканирование. Коррекция цвета</w:t>
            </w:r>
          </w:p>
        </w:tc>
        <w:tc>
          <w:tcPr>
            <w:tcW w:w="3969" w:type="dxa"/>
          </w:tcPr>
          <w:p w:rsidR="004B16EA" w:rsidRPr="005F74BE" w:rsidRDefault="004B16EA" w:rsidP="004B16EA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Групповые технологии (</w:t>
            </w:r>
            <w:r w:rsidRPr="005F74B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коллективная система обучения)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74B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исследовательские методы в обучении</w:t>
            </w:r>
          </w:p>
        </w:tc>
        <w:tc>
          <w:tcPr>
            <w:tcW w:w="3467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  <w:tr w:rsidR="004B16EA" w:rsidRPr="005F74BE" w:rsidTr="004B16EA">
        <w:tc>
          <w:tcPr>
            <w:tcW w:w="567" w:type="dxa"/>
          </w:tcPr>
          <w:p w:rsidR="004B16EA" w:rsidRPr="005F74BE" w:rsidRDefault="004B16EA" w:rsidP="004B16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 компетенция</w:t>
            </w:r>
          </w:p>
        </w:tc>
        <w:tc>
          <w:tcPr>
            <w:tcW w:w="3827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Моделирование 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Пример игры с полной информацией. Задача с двумя кучами камней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Объектно-ориентированное программирование  </w:t>
            </w:r>
          </w:p>
        </w:tc>
        <w:tc>
          <w:tcPr>
            <w:tcW w:w="3969" w:type="dxa"/>
          </w:tcPr>
          <w:p w:rsidR="004B16EA" w:rsidRPr="005F74BE" w:rsidRDefault="004B16EA" w:rsidP="004B16EA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-технологию использования в обучении игровых методов: ролевых, деловых и других видов обучающих игр;</w:t>
            </w:r>
          </w:p>
          <w:p w:rsidR="004B16EA" w:rsidRPr="005F74BE" w:rsidRDefault="004B16EA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-обучение в сотрудничестве (командная, групповая работа;</w:t>
            </w:r>
          </w:p>
        </w:tc>
        <w:tc>
          <w:tcPr>
            <w:tcW w:w="3467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6EA" w:rsidRPr="005F74BE" w:rsidTr="004B16EA">
        <w:tc>
          <w:tcPr>
            <w:tcW w:w="567" w:type="dxa"/>
          </w:tcPr>
          <w:p w:rsidR="004B16EA" w:rsidRPr="005F74BE" w:rsidRDefault="004B16EA" w:rsidP="004B16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компетенция</w:t>
            </w:r>
          </w:p>
        </w:tc>
        <w:tc>
          <w:tcPr>
            <w:tcW w:w="3827" w:type="dxa"/>
          </w:tcPr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Базы данных   </w:t>
            </w: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16EA" w:rsidRPr="005F74BE" w:rsidRDefault="004B16EA" w:rsidP="004B16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Обработка изображений   </w:t>
            </w:r>
          </w:p>
          <w:p w:rsidR="00BE4A6F" w:rsidRPr="005F74BE" w:rsidRDefault="00BE4A6F" w:rsidP="004B1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4A6F" w:rsidRPr="005F74BE" w:rsidRDefault="00BE4A6F" w:rsidP="00BE4A6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BE4A6F" w:rsidRPr="005F74BE" w:rsidRDefault="00BE4A6F" w:rsidP="00BE4A6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  <w:p w:rsidR="004B16EA" w:rsidRPr="005F74BE" w:rsidRDefault="00BE4A6F" w:rsidP="00BE4A6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-проектные методы обучения;</w:t>
            </w:r>
          </w:p>
        </w:tc>
        <w:tc>
          <w:tcPr>
            <w:tcW w:w="3467" w:type="dxa"/>
          </w:tcPr>
          <w:p w:rsidR="00BE4A6F" w:rsidRPr="005F74BE" w:rsidRDefault="00BE4A6F" w:rsidP="00BE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4B16EA" w:rsidRPr="005F74BE" w:rsidRDefault="00BE4A6F" w:rsidP="00BE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  <w:tr w:rsidR="00BE4A6F" w:rsidRPr="005F74BE" w:rsidTr="004B16EA">
        <w:tc>
          <w:tcPr>
            <w:tcW w:w="567" w:type="dxa"/>
          </w:tcPr>
          <w:p w:rsidR="00BE4A6F" w:rsidRPr="005F74BE" w:rsidRDefault="00BE4A6F" w:rsidP="00BE4A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BE4A6F" w:rsidRPr="005F74BE" w:rsidRDefault="00BE4A6F" w:rsidP="00BE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3827" w:type="dxa"/>
          </w:tcPr>
          <w:p w:rsidR="00BE4A6F" w:rsidRPr="005F74BE" w:rsidRDefault="00BE4A6F" w:rsidP="00BE4A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Создание веб-сайтов   </w:t>
            </w:r>
          </w:p>
          <w:p w:rsidR="00BE4A6F" w:rsidRPr="005F74BE" w:rsidRDefault="00BE4A6F" w:rsidP="00BE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4A6F" w:rsidRPr="005F74BE" w:rsidRDefault="00BE4A6F" w:rsidP="00BE4A6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-развивающее обучение;</w:t>
            </w:r>
          </w:p>
          <w:p w:rsidR="00BE4A6F" w:rsidRPr="005F74BE" w:rsidRDefault="00BE4A6F" w:rsidP="00BE4A6F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BE4A6F" w:rsidRPr="005F74BE" w:rsidRDefault="00BE4A6F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</w:t>
            </w:r>
            <w:proofErr w:type="spellStart"/>
            <w:r w:rsidRPr="005F74BE">
              <w:rPr>
                <w:rStyle w:val="c0"/>
                <w:color w:val="000000"/>
                <w:sz w:val="28"/>
                <w:szCs w:val="28"/>
              </w:rPr>
              <w:t>разноуровневое</w:t>
            </w:r>
            <w:proofErr w:type="spellEnd"/>
            <w:r w:rsidRPr="005F74BE">
              <w:rPr>
                <w:rStyle w:val="c0"/>
                <w:color w:val="000000"/>
                <w:sz w:val="28"/>
                <w:szCs w:val="28"/>
              </w:rPr>
              <w:t xml:space="preserve"> обучение;</w:t>
            </w:r>
          </w:p>
        </w:tc>
        <w:tc>
          <w:tcPr>
            <w:tcW w:w="3467" w:type="dxa"/>
          </w:tcPr>
          <w:p w:rsidR="00BE4A6F" w:rsidRPr="005F74BE" w:rsidRDefault="00BE4A6F" w:rsidP="00BE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BE4A6F" w:rsidRPr="005F74BE" w:rsidRDefault="00BE4A6F" w:rsidP="00BE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  <w:tr w:rsidR="005F74BE" w:rsidRPr="005F74BE" w:rsidTr="004B16EA">
        <w:tc>
          <w:tcPr>
            <w:tcW w:w="567" w:type="dxa"/>
          </w:tcPr>
          <w:p w:rsidR="005F74BE" w:rsidRPr="005F74BE" w:rsidRDefault="005F74BE" w:rsidP="005F74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Социально-трудовая компетенция</w:t>
            </w:r>
          </w:p>
        </w:tc>
        <w:tc>
          <w:tcPr>
            <w:tcW w:w="3827" w:type="dxa"/>
          </w:tcPr>
          <w:p w:rsidR="005F74BE" w:rsidRPr="005F74BE" w:rsidRDefault="005F74BE" w:rsidP="005F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Моделирование </w:t>
            </w:r>
          </w:p>
          <w:p w:rsidR="005F74BE" w:rsidRPr="005F74BE" w:rsidRDefault="005F74BE" w:rsidP="005F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Компьютерная модель. Математические модели в биологии. Модель неограниченного роста</w:t>
            </w:r>
          </w:p>
          <w:p w:rsidR="005F74BE" w:rsidRPr="005F74BE" w:rsidRDefault="005F74BE" w:rsidP="005F74B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Базы данных   </w:t>
            </w:r>
          </w:p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БД «Библиотека». Создание БД «Аптека».</w:t>
            </w:r>
          </w:p>
        </w:tc>
        <w:tc>
          <w:tcPr>
            <w:tcW w:w="3969" w:type="dxa"/>
          </w:tcPr>
          <w:p w:rsidR="005F74BE" w:rsidRPr="005F74BE" w:rsidRDefault="005F74BE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5F74BE" w:rsidRPr="005F74BE" w:rsidRDefault="005F74BE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  <w:p w:rsidR="005F74BE" w:rsidRPr="005F74BE" w:rsidRDefault="005F74BE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-проектные методы обучения;</w:t>
            </w:r>
          </w:p>
        </w:tc>
        <w:tc>
          <w:tcPr>
            <w:tcW w:w="3467" w:type="dxa"/>
          </w:tcPr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  <w:tr w:rsidR="005F74BE" w:rsidRPr="005F74BE" w:rsidTr="004B16EA">
        <w:tc>
          <w:tcPr>
            <w:tcW w:w="567" w:type="dxa"/>
          </w:tcPr>
          <w:p w:rsidR="005F74BE" w:rsidRPr="005F74BE" w:rsidRDefault="005F74BE" w:rsidP="005F74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6" w:type="dxa"/>
            <w:vAlign w:val="center"/>
          </w:tcPr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Компетенция личностного самосовершенствования</w:t>
            </w:r>
          </w:p>
        </w:tc>
        <w:tc>
          <w:tcPr>
            <w:tcW w:w="3827" w:type="dxa"/>
          </w:tcPr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Трёхмерная графика</w:t>
            </w:r>
          </w:p>
        </w:tc>
        <w:tc>
          <w:tcPr>
            <w:tcW w:w="3969" w:type="dxa"/>
          </w:tcPr>
          <w:p w:rsidR="005F74BE" w:rsidRPr="005F74BE" w:rsidRDefault="005F74BE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-проблемное обучение;</w:t>
            </w:r>
          </w:p>
          <w:p w:rsidR="005F74BE" w:rsidRPr="005F74BE" w:rsidRDefault="005F74BE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-исследовательские методы в обучении;</w:t>
            </w:r>
          </w:p>
          <w:p w:rsidR="005F74BE" w:rsidRPr="005F74BE" w:rsidRDefault="005F74BE" w:rsidP="005F74B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F74BE">
              <w:rPr>
                <w:rStyle w:val="c0"/>
                <w:color w:val="000000"/>
                <w:sz w:val="28"/>
                <w:szCs w:val="28"/>
              </w:rPr>
              <w:t>-проектные методы обучения;</w:t>
            </w:r>
          </w:p>
        </w:tc>
        <w:tc>
          <w:tcPr>
            <w:tcW w:w="3467" w:type="dxa"/>
          </w:tcPr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</w:t>
            </w:r>
          </w:p>
          <w:p w:rsidR="005F74BE" w:rsidRPr="005F74BE" w:rsidRDefault="005F74BE" w:rsidP="005F7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BE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компьютере.</w:t>
            </w:r>
          </w:p>
        </w:tc>
      </w:tr>
    </w:tbl>
    <w:p w:rsidR="003D02F3" w:rsidRPr="00B07ACB" w:rsidRDefault="003D02F3">
      <w:pPr>
        <w:rPr>
          <w:rFonts w:ascii="Times New Roman" w:hAnsi="Times New Roman" w:cs="Times New Roman"/>
          <w:sz w:val="28"/>
          <w:szCs w:val="28"/>
        </w:rPr>
      </w:pPr>
    </w:p>
    <w:sectPr w:rsidR="003D02F3" w:rsidRPr="00B07ACB" w:rsidSect="005F74B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94DD8"/>
    <w:multiLevelType w:val="hybridMultilevel"/>
    <w:tmpl w:val="5336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F66E4"/>
    <w:multiLevelType w:val="hybridMultilevel"/>
    <w:tmpl w:val="53369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7A"/>
    <w:rsid w:val="000046D6"/>
    <w:rsid w:val="00016CF3"/>
    <w:rsid w:val="001F3D6E"/>
    <w:rsid w:val="003D02F3"/>
    <w:rsid w:val="0045457A"/>
    <w:rsid w:val="004B16EA"/>
    <w:rsid w:val="005F74BE"/>
    <w:rsid w:val="006B67D5"/>
    <w:rsid w:val="006C726C"/>
    <w:rsid w:val="00734FC2"/>
    <w:rsid w:val="00B07ACB"/>
    <w:rsid w:val="00B3130E"/>
    <w:rsid w:val="00BE4A6F"/>
    <w:rsid w:val="00BF5B85"/>
    <w:rsid w:val="00E85680"/>
    <w:rsid w:val="00F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A32F9-ECA2-4E1C-BBA9-C60FE03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7D5"/>
    <w:pPr>
      <w:ind w:left="720"/>
      <w:contextualSpacing/>
    </w:pPr>
  </w:style>
  <w:style w:type="paragraph" w:customStyle="1" w:styleId="c19">
    <w:name w:val="c19"/>
    <w:basedOn w:val="a"/>
    <w:rsid w:val="003D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ЕГЭ аудитория</cp:lastModifiedBy>
  <cp:revision>3</cp:revision>
  <dcterms:created xsi:type="dcterms:W3CDTF">2019-02-15T10:09:00Z</dcterms:created>
  <dcterms:modified xsi:type="dcterms:W3CDTF">2021-01-02T15:54:00Z</dcterms:modified>
</cp:coreProperties>
</file>