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41" w:rsidRPr="00F92FFB" w:rsidRDefault="00741C41" w:rsidP="00741C41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:rsidR="00741C41" w:rsidRPr="00F92FFB" w:rsidRDefault="00741C41" w:rsidP="00741C41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Краснодарского края</w:t>
      </w:r>
    </w:p>
    <w:p w:rsidR="00741C41" w:rsidRPr="00F92FFB" w:rsidRDefault="00741C41" w:rsidP="00741C41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741C41" w:rsidRPr="00F92FFB" w:rsidRDefault="00741C41" w:rsidP="00741C41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741C41" w:rsidRPr="00F92FFB" w:rsidRDefault="00741C41" w:rsidP="00741C41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741C41" w:rsidRPr="00F92FFB" w:rsidRDefault="00741C41" w:rsidP="00741C41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741C41" w:rsidRPr="00F92FFB" w:rsidRDefault="00741C41" w:rsidP="00741C41">
      <w:pPr>
        <w:spacing w:line="360" w:lineRule="auto"/>
        <w:ind w:left="851" w:firstLine="709"/>
        <w:contextualSpacing/>
        <w:rPr>
          <w:rFonts w:eastAsia="Calibri"/>
          <w:sz w:val="28"/>
          <w:szCs w:val="28"/>
          <w:lang w:eastAsia="en-US"/>
        </w:rPr>
      </w:pPr>
    </w:p>
    <w:p w:rsidR="00741C41" w:rsidRPr="00F92FFB" w:rsidRDefault="00741C41" w:rsidP="00741C41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Отчёт о реализации проекта</w:t>
      </w:r>
    </w:p>
    <w:p w:rsidR="00741C41" w:rsidRPr="00F92FFB" w:rsidRDefault="00741C41" w:rsidP="00741C41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краевой</w:t>
      </w:r>
      <w:r>
        <w:rPr>
          <w:rFonts w:eastAsia="Calibri"/>
          <w:b/>
          <w:sz w:val="28"/>
          <w:szCs w:val="28"/>
          <w:lang w:eastAsia="en-US"/>
        </w:rPr>
        <w:t xml:space="preserve"> инновационной площадки </w:t>
      </w:r>
      <w:r w:rsidRPr="00741C41">
        <w:rPr>
          <w:rFonts w:eastAsia="Calibri"/>
          <w:b/>
          <w:sz w:val="28"/>
          <w:szCs w:val="28"/>
          <w:lang w:eastAsia="en-US"/>
        </w:rPr>
        <w:t>КИП 2017</w:t>
      </w:r>
    </w:p>
    <w:p w:rsidR="00741C41" w:rsidRPr="00F92FFB" w:rsidRDefault="00741C41" w:rsidP="00741C41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муниципального бюджетного образовательного учреждения</w:t>
      </w:r>
      <w:r>
        <w:rPr>
          <w:rFonts w:eastAsia="Calibri"/>
          <w:b/>
          <w:sz w:val="28"/>
          <w:szCs w:val="28"/>
          <w:lang w:eastAsia="en-US"/>
        </w:rPr>
        <w:t xml:space="preserve"> средней общеобразовательной школы № 1 им. А.И. Герцена</w:t>
      </w:r>
      <w:r w:rsidRPr="00F92F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41C41" w:rsidRDefault="00741C41" w:rsidP="00741C41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92FFB">
        <w:rPr>
          <w:rFonts w:eastAsia="Calibri"/>
          <w:b/>
          <w:sz w:val="28"/>
          <w:szCs w:val="28"/>
          <w:lang w:eastAsia="en-US"/>
        </w:rPr>
        <w:t>муниципального образован</w:t>
      </w:r>
      <w:r>
        <w:rPr>
          <w:rFonts w:eastAsia="Calibri"/>
          <w:b/>
          <w:sz w:val="28"/>
          <w:szCs w:val="28"/>
          <w:lang w:eastAsia="en-US"/>
        </w:rPr>
        <w:t>ия Тимашевский район</w:t>
      </w:r>
    </w:p>
    <w:p w:rsidR="00741C41" w:rsidRPr="00741C41" w:rsidRDefault="00741C41" w:rsidP="00741C41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741C41">
        <w:rPr>
          <w:rFonts w:eastAsia="Calibri"/>
          <w:b/>
          <w:sz w:val="28"/>
          <w:szCs w:val="28"/>
          <w:u w:val="single"/>
          <w:lang w:eastAsia="en-US"/>
        </w:rPr>
        <w:t>«Форсайт компетенций (Разработка и апробация инновационной модели формирования опережающих надпрофессиональных компетенций старшеклассников)»</w:t>
      </w:r>
    </w:p>
    <w:p w:rsidR="00741C41" w:rsidRPr="00F92FFB" w:rsidRDefault="00741C41" w:rsidP="00741C41">
      <w:pPr>
        <w:spacing w:line="360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/>
    <w:p w:rsidR="00741C41" w:rsidRDefault="00741C41" w:rsidP="00741C41">
      <w:pPr>
        <w:jc w:val="center"/>
        <w:rPr>
          <w:b/>
        </w:rPr>
      </w:pPr>
    </w:p>
    <w:p w:rsidR="00741C41" w:rsidRDefault="00741C41" w:rsidP="00741C41">
      <w:pPr>
        <w:jc w:val="center"/>
        <w:rPr>
          <w:b/>
        </w:rPr>
      </w:pPr>
      <w:r w:rsidRPr="0090781E">
        <w:rPr>
          <w:b/>
        </w:rPr>
        <w:t>г. Тимашевск, 2018</w:t>
      </w:r>
    </w:p>
    <w:p w:rsidR="00741C41" w:rsidRDefault="00741C41" w:rsidP="00741C41">
      <w:pPr>
        <w:jc w:val="center"/>
        <w:rPr>
          <w:b/>
        </w:rPr>
      </w:pPr>
    </w:p>
    <w:p w:rsidR="00741C41" w:rsidRPr="001B753A" w:rsidRDefault="00741C41" w:rsidP="00741C41">
      <w:pPr>
        <w:spacing w:line="276" w:lineRule="auto"/>
        <w:jc w:val="both"/>
        <w:rPr>
          <w:sz w:val="28"/>
          <w:szCs w:val="28"/>
        </w:rPr>
      </w:pPr>
      <w:r w:rsidRPr="001B753A">
        <w:rPr>
          <w:b/>
          <w:sz w:val="28"/>
          <w:szCs w:val="28"/>
        </w:rPr>
        <w:lastRenderedPageBreak/>
        <w:t>Объект</w:t>
      </w:r>
      <w:r w:rsidRPr="001B753A">
        <w:rPr>
          <w:sz w:val="28"/>
          <w:szCs w:val="28"/>
        </w:rPr>
        <w:t xml:space="preserve"> исследования – школьная система предпрофильной подготовки и профильного обучения    </w:t>
      </w:r>
    </w:p>
    <w:p w:rsidR="00741C41" w:rsidRDefault="00741C41" w:rsidP="00741C41">
      <w:pPr>
        <w:spacing w:line="276" w:lineRule="auto"/>
        <w:jc w:val="both"/>
        <w:rPr>
          <w:sz w:val="28"/>
          <w:szCs w:val="28"/>
        </w:rPr>
      </w:pPr>
      <w:r w:rsidRPr="001B753A">
        <w:rPr>
          <w:b/>
          <w:sz w:val="28"/>
          <w:szCs w:val="28"/>
        </w:rPr>
        <w:t>Цель проекта</w:t>
      </w:r>
      <w:r w:rsidRPr="001B753A">
        <w:rPr>
          <w:sz w:val="28"/>
          <w:szCs w:val="28"/>
        </w:rPr>
        <w:t>: разработка и опытно-экспериментальная проверка модели образовательного процесса школы, обеспечивающего формирование опережающих надпрофессиональных компетенций старшеклассников.</w:t>
      </w:r>
    </w:p>
    <w:p w:rsidR="00741C41" w:rsidRDefault="00741C41" w:rsidP="00741C41">
      <w:pPr>
        <w:spacing w:line="276" w:lineRule="auto"/>
        <w:jc w:val="both"/>
        <w:rPr>
          <w:b/>
          <w:sz w:val="28"/>
          <w:szCs w:val="28"/>
        </w:rPr>
      </w:pPr>
      <w:r w:rsidRPr="00741C41">
        <w:rPr>
          <w:b/>
          <w:sz w:val="28"/>
          <w:szCs w:val="28"/>
        </w:rPr>
        <w:t>Задачи отчетного периода:</w:t>
      </w:r>
    </w:p>
    <w:p w:rsidR="00741C41" w:rsidRPr="0080411C" w:rsidRDefault="00741C41" w:rsidP="00741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11C">
        <w:rPr>
          <w:rFonts w:ascii="Times New Roman" w:hAnsi="Times New Roman" w:cs="Times New Roman"/>
          <w:bCs/>
          <w:sz w:val="28"/>
          <w:szCs w:val="28"/>
        </w:rPr>
        <w:t>Анализ научно-методической литературы по данной проблеме;</w:t>
      </w:r>
    </w:p>
    <w:p w:rsidR="00741C41" w:rsidRPr="00C579C5" w:rsidRDefault="00741C41" w:rsidP="00741C41">
      <w:pPr>
        <w:pStyle w:val="a5"/>
        <w:numPr>
          <w:ilvl w:val="0"/>
          <w:numId w:val="1"/>
        </w:num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C579C5">
        <w:rPr>
          <w:rFonts w:eastAsiaTheme="minorHAnsi"/>
          <w:bCs/>
          <w:sz w:val="28"/>
          <w:szCs w:val="28"/>
          <w:lang w:eastAsia="en-US"/>
        </w:rPr>
        <w:t>Определение тематики и проведение педагогических, научно-методически</w:t>
      </w:r>
      <w:r>
        <w:rPr>
          <w:rFonts w:eastAsiaTheme="minorHAnsi"/>
          <w:bCs/>
          <w:sz w:val="28"/>
          <w:szCs w:val="28"/>
          <w:lang w:eastAsia="en-US"/>
        </w:rPr>
        <w:t>х советов, обучающих семинаров;</w:t>
      </w:r>
    </w:p>
    <w:p w:rsidR="00741C41" w:rsidRPr="0068230B" w:rsidRDefault="00741C41" w:rsidP="00741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современных основ</w:t>
      </w:r>
      <w:r w:rsidRPr="003D5B90">
        <w:rPr>
          <w:rFonts w:ascii="Times New Roman" w:hAnsi="Times New Roman" w:cs="Times New Roman"/>
          <w:bCs/>
          <w:sz w:val="28"/>
          <w:szCs w:val="28"/>
        </w:rPr>
        <w:t xml:space="preserve"> компетентностного подхода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1C41" w:rsidRDefault="00741C41" w:rsidP="00741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11C">
        <w:rPr>
          <w:rFonts w:ascii="Times New Roman" w:hAnsi="Times New Roman" w:cs="Times New Roman"/>
          <w:bCs/>
          <w:sz w:val="28"/>
          <w:szCs w:val="28"/>
        </w:rPr>
        <w:t>Установление целенаправленных контактов школы с предприятиями г. Тимашевска в рамках профильного обучения;</w:t>
      </w:r>
    </w:p>
    <w:p w:rsidR="00CA68E7" w:rsidRPr="00CA68E7" w:rsidRDefault="00CA68E7" w:rsidP="00CA68E7">
      <w:pPr>
        <w:pStyle w:val="a5"/>
        <w:numPr>
          <w:ilvl w:val="0"/>
          <w:numId w:val="1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CA68E7">
        <w:rPr>
          <w:rFonts w:eastAsiaTheme="minorHAnsi"/>
          <w:bCs/>
          <w:sz w:val="28"/>
          <w:szCs w:val="28"/>
          <w:lang w:eastAsia="en-US"/>
        </w:rPr>
        <w:t>Разработать диагностиче</w:t>
      </w:r>
      <w:r>
        <w:rPr>
          <w:rFonts w:eastAsiaTheme="minorHAnsi"/>
          <w:bCs/>
          <w:sz w:val="28"/>
          <w:szCs w:val="28"/>
          <w:lang w:eastAsia="en-US"/>
        </w:rPr>
        <w:t>ские методики оценки уровня над</w:t>
      </w:r>
      <w:r w:rsidRPr="00CA68E7">
        <w:rPr>
          <w:rFonts w:eastAsiaTheme="minorHAnsi"/>
          <w:bCs/>
          <w:sz w:val="28"/>
          <w:szCs w:val="28"/>
          <w:lang w:eastAsia="en-US"/>
        </w:rPr>
        <w:t>профессиональных компетенций учащихся;</w:t>
      </w:r>
    </w:p>
    <w:p w:rsidR="00741C41" w:rsidRPr="00741C41" w:rsidRDefault="00741C41" w:rsidP="00741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30B">
        <w:rPr>
          <w:rFonts w:ascii="Times New Roman" w:hAnsi="Times New Roman" w:cs="Times New Roman"/>
          <w:bCs/>
          <w:sz w:val="28"/>
          <w:szCs w:val="28"/>
        </w:rPr>
        <w:t>Оценить уровень компетентности учащихся в целом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ка</w:t>
      </w:r>
      <w:r w:rsidRPr="0068230B">
        <w:rPr>
          <w:rFonts w:ascii="Times New Roman" w:hAnsi="Times New Roman" w:cs="Times New Roman"/>
          <w:bCs/>
          <w:sz w:val="28"/>
          <w:szCs w:val="28"/>
        </w:rPr>
        <w:t>ждой из надпрофессиональных компетенций отдельно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1C41" w:rsidRDefault="00741C41" w:rsidP="00741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11C">
        <w:rPr>
          <w:rFonts w:ascii="Times New Roman" w:hAnsi="Times New Roman" w:cs="Times New Roman"/>
          <w:bCs/>
          <w:sz w:val="28"/>
          <w:szCs w:val="28"/>
        </w:rPr>
        <w:t>Создать необходимые условия для реализации программы (кадровые, материально-технические);</w:t>
      </w:r>
    </w:p>
    <w:p w:rsidR="00741C41" w:rsidRDefault="00741C41" w:rsidP="00741C4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11C">
        <w:rPr>
          <w:rFonts w:ascii="Times New Roman" w:hAnsi="Times New Roman" w:cs="Times New Roman"/>
          <w:bCs/>
          <w:sz w:val="28"/>
          <w:szCs w:val="28"/>
        </w:rPr>
        <w:t xml:space="preserve">Привлечь педагогов к поиску технологий, методик, приемов, форм и средств формирования </w:t>
      </w:r>
      <w:r w:rsidR="00CA68E7">
        <w:rPr>
          <w:rFonts w:ascii="Times New Roman" w:hAnsi="Times New Roman" w:cs="Times New Roman"/>
          <w:bCs/>
          <w:sz w:val="28"/>
          <w:szCs w:val="28"/>
        </w:rPr>
        <w:t>надпрофессиональных компетенций.</w:t>
      </w:r>
    </w:p>
    <w:p w:rsidR="009B298B" w:rsidRDefault="009B298B" w:rsidP="009B298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98B" w:rsidRPr="00901F09" w:rsidRDefault="009B298B" w:rsidP="009B298B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901F09">
        <w:rPr>
          <w:bCs/>
          <w:sz w:val="28"/>
          <w:szCs w:val="28"/>
        </w:rPr>
        <w:t>Задачи отчетного периода решены полностью и своевременно.  Анализ результатов комплексного исследования качества образовательных услуг, характеристик образовательной среды, выявил ряд проблемных полей и наличие отрицательной динамики в плане формирования надпрофессиональных  компетентностей обучающихся. Что, собственно и послужило толчком к созданию модели, которая учитывала бы потребности образовательной среды  школы, отвечала бы запросам Государства.</w:t>
      </w:r>
    </w:p>
    <w:p w:rsidR="009B298B" w:rsidRPr="00901F09" w:rsidRDefault="009B298B" w:rsidP="009B298B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901F09">
        <w:rPr>
          <w:bCs/>
          <w:sz w:val="28"/>
          <w:szCs w:val="28"/>
        </w:rPr>
        <w:t xml:space="preserve">Был проведен анализ научно-методической литературы по выявленным проблемам и выработан подход, в рамках которого, определена система категорий, понятий и методов реализации. </w:t>
      </w:r>
    </w:p>
    <w:p w:rsidR="009B298B" w:rsidRPr="009B298B" w:rsidRDefault="009B298B" w:rsidP="009B298B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9B298B">
        <w:rPr>
          <w:rFonts w:eastAsia="MS Mincho"/>
          <w:sz w:val="28"/>
          <w:szCs w:val="28"/>
        </w:rPr>
        <w:t xml:space="preserve">Надпрофессиональные (ключевые) компетенции – это универсальные  знания, умения и навыки, свойства и способности выпускника, </w:t>
      </w:r>
      <w:proofErr w:type="spellStart"/>
      <w:r w:rsidRPr="009B298B">
        <w:rPr>
          <w:rFonts w:eastAsia="MS Mincho"/>
          <w:sz w:val="28"/>
          <w:szCs w:val="28"/>
        </w:rPr>
        <w:t>обеспеч</w:t>
      </w:r>
      <w:proofErr w:type="gramStart"/>
      <w:r w:rsidRPr="009B298B">
        <w:rPr>
          <w:rFonts w:eastAsia="MS Mincho"/>
          <w:sz w:val="28"/>
          <w:szCs w:val="28"/>
        </w:rPr>
        <w:t>и</w:t>
      </w:r>
      <w:proofErr w:type="spellEnd"/>
      <w:r w:rsidRPr="009B298B">
        <w:rPr>
          <w:rFonts w:eastAsia="MS Mincho"/>
          <w:sz w:val="28"/>
          <w:szCs w:val="28"/>
        </w:rPr>
        <w:t>-</w:t>
      </w:r>
      <w:proofErr w:type="gramEnd"/>
      <w:r w:rsidRPr="009B298B">
        <w:rPr>
          <w:rFonts w:eastAsia="MS Mincho"/>
          <w:sz w:val="28"/>
          <w:szCs w:val="28"/>
        </w:rPr>
        <w:t xml:space="preserve"> </w:t>
      </w:r>
      <w:r w:rsidRPr="009B298B">
        <w:rPr>
          <w:rFonts w:eastAsia="MS Mincho"/>
          <w:sz w:val="28"/>
          <w:szCs w:val="28"/>
        </w:rPr>
        <w:br/>
      </w:r>
      <w:proofErr w:type="spellStart"/>
      <w:r w:rsidRPr="009B298B">
        <w:rPr>
          <w:rFonts w:eastAsia="MS Mincho"/>
          <w:sz w:val="28"/>
          <w:szCs w:val="28"/>
        </w:rPr>
        <w:t>вающие</w:t>
      </w:r>
      <w:proofErr w:type="spellEnd"/>
      <w:r w:rsidRPr="009B298B">
        <w:rPr>
          <w:rFonts w:eastAsia="MS Mincho"/>
          <w:sz w:val="28"/>
          <w:szCs w:val="28"/>
        </w:rPr>
        <w:t xml:space="preserve"> его профессиональную мобильность, конкурентоспособность и со- </w:t>
      </w:r>
      <w:r w:rsidRPr="009B298B">
        <w:rPr>
          <w:rFonts w:eastAsia="MS Mincho"/>
          <w:sz w:val="28"/>
          <w:szCs w:val="28"/>
        </w:rPr>
        <w:br/>
      </w:r>
      <w:proofErr w:type="spellStart"/>
      <w:r w:rsidRPr="009B298B">
        <w:rPr>
          <w:rFonts w:eastAsia="MS Mincho"/>
          <w:sz w:val="28"/>
          <w:szCs w:val="28"/>
        </w:rPr>
        <w:t>циальную</w:t>
      </w:r>
      <w:proofErr w:type="spellEnd"/>
      <w:r w:rsidRPr="009B298B">
        <w:rPr>
          <w:rFonts w:eastAsia="MS Mincho"/>
          <w:sz w:val="28"/>
          <w:szCs w:val="28"/>
        </w:rPr>
        <w:t xml:space="preserve"> защищенность в условиях рыночной экономики, они позволяют повысить эффективность профессиональной деятельности. </w:t>
      </w:r>
    </w:p>
    <w:p w:rsidR="009B298B" w:rsidRDefault="009B298B" w:rsidP="009B298B">
      <w:pPr>
        <w:spacing w:line="276" w:lineRule="auto"/>
        <w:jc w:val="both"/>
        <w:rPr>
          <w:rFonts w:eastAsia="MS Mincho"/>
          <w:sz w:val="28"/>
          <w:szCs w:val="28"/>
        </w:rPr>
      </w:pPr>
      <w:r w:rsidRPr="009B298B">
        <w:rPr>
          <w:rFonts w:eastAsia="MS Mincho"/>
          <w:sz w:val="28"/>
          <w:szCs w:val="28"/>
        </w:rPr>
        <w:t xml:space="preserve">        Надпрофессиональные компетенции, это набор личностных качеств, внутренних установок, предрасположенностей, мотивов и ценностей имеющихся у личности. Они создают те условия, которые в отличие от </w:t>
      </w:r>
      <w:r w:rsidRPr="009B298B">
        <w:rPr>
          <w:rFonts w:eastAsia="MS Mincho"/>
          <w:sz w:val="28"/>
          <w:szCs w:val="28"/>
        </w:rPr>
        <w:lastRenderedPageBreak/>
        <w:t>квалификации (где четко ясны функции, цели и задачи деятельности) позволяют личности или группе людей действовать самостоятельно и адаптироваться к конкретной ситуации под изменяющиеся требования, т.е. уметь изменить свою стратегию поведения соответственно новой непредвиденной ситуации и успешно реализовать ее на практике. Они особенно важны в ситуациях, где необходимо решать проблемы и принимать решения в рамках комплексных систем.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  </w:t>
      </w:r>
      <w:r w:rsidRPr="00D50D7B">
        <w:rPr>
          <w:rFonts w:eastAsia="MS Mincho"/>
          <w:b/>
          <w:sz w:val="28"/>
          <w:szCs w:val="28"/>
        </w:rPr>
        <w:t xml:space="preserve">Основная идея </w:t>
      </w:r>
      <w:r w:rsidRPr="00D50D7B">
        <w:rPr>
          <w:rFonts w:eastAsia="MS Mincho"/>
          <w:sz w:val="28"/>
          <w:szCs w:val="28"/>
        </w:rPr>
        <w:t xml:space="preserve">проекта заключается в создании комплекса </w:t>
      </w:r>
      <w:proofErr w:type="gramStart"/>
      <w:r w:rsidRPr="00D50D7B">
        <w:rPr>
          <w:rFonts w:eastAsia="MS Mincho"/>
          <w:sz w:val="28"/>
          <w:szCs w:val="28"/>
        </w:rPr>
        <w:t>организационно-педагогических</w:t>
      </w:r>
      <w:proofErr w:type="gramEnd"/>
      <w:r w:rsidRPr="00D50D7B">
        <w:rPr>
          <w:rFonts w:eastAsia="MS Mincho"/>
          <w:sz w:val="28"/>
          <w:szCs w:val="28"/>
        </w:rPr>
        <w:t xml:space="preserve"> условий, которые позволять старшеклассникам приблизиться к профессиям и сформировать материальные, формальные и личностные надпрофессиональные компетенции. </w:t>
      </w:r>
      <w:r w:rsidRPr="00533929">
        <w:rPr>
          <w:sz w:val="28"/>
          <w:szCs w:val="28"/>
        </w:rPr>
        <w:t xml:space="preserve">Проект направлен на поиск оптимальной модели образовательного процесса школы, который позволит увязать результативную составляющую профильного обучения старшеклассников с возможностью </w:t>
      </w:r>
      <w:proofErr w:type="spellStart"/>
      <w:r w:rsidRPr="00533929">
        <w:rPr>
          <w:sz w:val="28"/>
          <w:szCs w:val="28"/>
        </w:rPr>
        <w:t>гибкои</w:t>
      </w:r>
      <w:proofErr w:type="spellEnd"/>
      <w:r w:rsidRPr="00533929">
        <w:rPr>
          <w:sz w:val="28"/>
          <w:szCs w:val="28"/>
        </w:rPr>
        <w:t xml:space="preserve">̆ преемственности формирования надпрофессиональных компетенций  школьников на разных ступенях образования, с целью успешного освоения </w:t>
      </w:r>
      <w:r w:rsidRPr="00BB6EC9">
        <w:rPr>
          <w:sz w:val="28"/>
          <w:szCs w:val="28"/>
        </w:rPr>
        <w:t>профессии в будущем.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  <w:u w:val="single"/>
        </w:rPr>
      </w:pPr>
      <w:r w:rsidRPr="00D50D7B">
        <w:rPr>
          <w:rFonts w:eastAsia="MS Mincho"/>
          <w:sz w:val="28"/>
          <w:szCs w:val="28"/>
        </w:rPr>
        <w:t xml:space="preserve">     </w:t>
      </w:r>
      <w:r w:rsidRPr="00D50D7B">
        <w:rPr>
          <w:rFonts w:eastAsia="MS Mincho"/>
          <w:sz w:val="28"/>
          <w:szCs w:val="28"/>
          <w:u w:val="single"/>
        </w:rPr>
        <w:t>Сейчас я хочу показать, как мы видим модель формирования профессиональных компетенций учащихся и, что мы будем делать.</w:t>
      </w:r>
    </w:p>
    <w:p w:rsidR="00D50D7B" w:rsidRDefault="00D50D7B" w:rsidP="00D50D7B">
      <w:pPr>
        <w:spacing w:line="276" w:lineRule="auto"/>
        <w:jc w:val="both"/>
        <w:rPr>
          <w:sz w:val="28"/>
          <w:szCs w:val="28"/>
        </w:rPr>
      </w:pPr>
      <w:r w:rsidRPr="00D50D7B">
        <w:rPr>
          <w:rFonts w:eastAsia="MS Mincho"/>
          <w:sz w:val="28"/>
          <w:szCs w:val="28"/>
        </w:rPr>
        <w:t xml:space="preserve">          Комплекс организационно - </w:t>
      </w:r>
      <w:proofErr w:type="gramStart"/>
      <w:r w:rsidRPr="00D50D7B">
        <w:rPr>
          <w:rFonts w:eastAsia="MS Mincho"/>
          <w:sz w:val="28"/>
          <w:szCs w:val="28"/>
        </w:rPr>
        <w:t>педагогических</w:t>
      </w:r>
      <w:proofErr w:type="gramEnd"/>
      <w:r w:rsidRPr="00D50D7B">
        <w:rPr>
          <w:rFonts w:eastAsia="MS Mincho"/>
          <w:sz w:val="28"/>
          <w:szCs w:val="28"/>
        </w:rPr>
        <w:t xml:space="preserve"> условий будет представлен: диагностическим блоком, блоком правового регулирования, организационно-управленческим блоком, педагогическим блоком. 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  <w:u w:val="single"/>
        </w:rPr>
        <w:t>Диагностический блок включает</w:t>
      </w:r>
      <w:r w:rsidRPr="00D50D7B">
        <w:rPr>
          <w:rFonts w:eastAsia="MS Mincho"/>
          <w:sz w:val="28"/>
          <w:szCs w:val="28"/>
        </w:rPr>
        <w:t xml:space="preserve">: 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</w:rPr>
        <w:t>1.педагогический инструментарий формирования и развития надпрофессиональных компетенций: методические материалы, разработки уроков и внеклассные мероприятия;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</w:rPr>
        <w:t>2.диагностический инструментарий стартовой и финальной проверки  сформированности надпрофессиональных компетенций.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  <w:u w:val="single"/>
        </w:rPr>
      </w:pPr>
      <w:r w:rsidRPr="00D50D7B">
        <w:rPr>
          <w:rFonts w:eastAsia="MS Mincho"/>
          <w:sz w:val="28"/>
          <w:szCs w:val="28"/>
          <w:u w:val="single"/>
        </w:rPr>
        <w:t>Блок правового регулирования включает: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</w:rPr>
        <w:t>1.нормативно-правовую базу;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</w:rPr>
        <w:t>2.учебные планы;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</w:rPr>
        <w:t>3.рабочие программы.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  <w:u w:val="single"/>
        </w:rPr>
        <w:t xml:space="preserve">Организационно-управленческий блок </w:t>
      </w:r>
      <w:r w:rsidRPr="00D50D7B">
        <w:rPr>
          <w:rFonts w:eastAsia="MS Mincho"/>
          <w:sz w:val="28"/>
          <w:szCs w:val="28"/>
        </w:rPr>
        <w:t>этот этап подразумевает не только вооружение педагогов инструментарием, технологиями формирования надпрофессиональных компетенций, но и активное вовлечение их в исследовательскую деятельность).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  <w:u w:val="single"/>
        </w:rPr>
        <w:t>Педагогический блок</w:t>
      </w:r>
      <w:r w:rsidRPr="00D50D7B">
        <w:rPr>
          <w:rFonts w:eastAsia="MS Mincho"/>
          <w:sz w:val="28"/>
          <w:szCs w:val="28"/>
        </w:rPr>
        <w:t xml:space="preserve"> включает работу педагогического коллектива с учащимися, по формированию надпрофессиональных компетенций. На этом этапе происходит внедрение развивающих педагогических технологий. </w:t>
      </w:r>
      <w:proofErr w:type="gramStart"/>
      <w:r w:rsidRPr="00D50D7B">
        <w:rPr>
          <w:rFonts w:eastAsia="MS Mincho"/>
          <w:sz w:val="28"/>
          <w:szCs w:val="28"/>
        </w:rPr>
        <w:t xml:space="preserve">В </w:t>
      </w:r>
      <w:r w:rsidRPr="00D50D7B">
        <w:rPr>
          <w:rFonts w:eastAsia="MS Mincho"/>
          <w:sz w:val="28"/>
          <w:szCs w:val="28"/>
        </w:rPr>
        <w:lastRenderedPageBreak/>
        <w:t>этом блоке представлены следующие формы организации деятельности учащихся, через индивидуальный образовательный маршрут: уроки, внеурочная деятельность (</w:t>
      </w:r>
      <w:r>
        <w:rPr>
          <w:rFonts w:eastAsia="MS Mincho"/>
          <w:sz w:val="28"/>
          <w:szCs w:val="28"/>
        </w:rPr>
        <w:t xml:space="preserve">Мой выбор – жизненный успех, Моя профессиональная карьера, </w:t>
      </w:r>
      <w:r w:rsidRPr="00D50D7B">
        <w:rPr>
          <w:rFonts w:eastAsia="MS Mincho"/>
          <w:sz w:val="28"/>
          <w:szCs w:val="28"/>
        </w:rPr>
        <w:t xml:space="preserve">Деловой английский, Говорим на разных языках </w:t>
      </w:r>
      <w:r>
        <w:rPr>
          <w:rFonts w:eastAsia="MS Mincho"/>
          <w:sz w:val="28"/>
          <w:szCs w:val="28"/>
        </w:rPr>
        <w:t xml:space="preserve">(китайский), </w:t>
      </w:r>
      <w:r w:rsidRPr="00D50D7B">
        <w:rPr>
          <w:rFonts w:eastAsia="MS Mincho"/>
          <w:sz w:val="28"/>
          <w:szCs w:val="28"/>
        </w:rPr>
        <w:t xml:space="preserve">обучение в виртуальных средах, сетевое взаимодействие </w:t>
      </w:r>
      <w:r>
        <w:rPr>
          <w:rFonts w:eastAsia="MS Mincho"/>
          <w:sz w:val="28"/>
          <w:szCs w:val="28"/>
        </w:rPr>
        <w:t>с предприятиями г. Тимашевска (Н</w:t>
      </w:r>
      <w:r w:rsidRPr="00D50D7B">
        <w:rPr>
          <w:rFonts w:eastAsia="MS Mincho"/>
          <w:sz w:val="28"/>
          <w:szCs w:val="28"/>
        </w:rPr>
        <w:t xml:space="preserve">естле, сахарный завод, </w:t>
      </w:r>
      <w:proofErr w:type="spellStart"/>
      <w:r w:rsidRPr="00D50D7B">
        <w:rPr>
          <w:rFonts w:eastAsia="MS Mincho"/>
          <w:sz w:val="28"/>
          <w:szCs w:val="28"/>
        </w:rPr>
        <w:t>вимм-билль-данн</w:t>
      </w:r>
      <w:proofErr w:type="spellEnd"/>
      <w:r w:rsidRPr="00D50D7B">
        <w:rPr>
          <w:rFonts w:eastAsia="MS Mincho"/>
          <w:sz w:val="28"/>
          <w:szCs w:val="28"/>
        </w:rPr>
        <w:t>, тетра – пак, изоляционный трубный завод).</w:t>
      </w:r>
      <w:proofErr w:type="gramEnd"/>
      <w:r w:rsidRPr="00D50D7B">
        <w:rPr>
          <w:rFonts w:eastAsia="MS Mincho"/>
          <w:sz w:val="28"/>
          <w:szCs w:val="28"/>
        </w:rPr>
        <w:t xml:space="preserve"> Формы взаимодействия: экскурсии, мастер-классы, ярмарка вакансий.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Pr="00D50D7B">
        <w:rPr>
          <w:rFonts w:eastAsia="MS Mincho"/>
          <w:sz w:val="28"/>
          <w:szCs w:val="28"/>
        </w:rPr>
        <w:t xml:space="preserve">Характеристика портрета нашего выпускника будет шире. Кроме тех компетенций, которые заложены в Стандарте он будет владеть еще следующими навыками: 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</w:rPr>
        <w:t xml:space="preserve">- </w:t>
      </w:r>
      <w:proofErr w:type="spellStart"/>
      <w:r w:rsidRPr="00D50D7B">
        <w:rPr>
          <w:rFonts w:eastAsia="MS Mincho"/>
          <w:sz w:val="28"/>
          <w:szCs w:val="28"/>
        </w:rPr>
        <w:t>мультиязычность</w:t>
      </w:r>
      <w:proofErr w:type="spellEnd"/>
      <w:r w:rsidRPr="00D50D7B">
        <w:rPr>
          <w:rFonts w:eastAsia="MS Mincho"/>
          <w:sz w:val="28"/>
          <w:szCs w:val="28"/>
        </w:rPr>
        <w:t xml:space="preserve"> и мультикультурность;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</w:rPr>
        <w:t>-системным и нестандартным мышлением;</w:t>
      </w:r>
    </w:p>
    <w:p w:rsidR="00D50D7B" w:rsidRPr="00D50D7B" w:rsidRDefault="00D50D7B" w:rsidP="00D50D7B">
      <w:pPr>
        <w:spacing w:line="276" w:lineRule="auto"/>
        <w:jc w:val="both"/>
        <w:rPr>
          <w:rFonts w:eastAsia="MS Mincho"/>
          <w:sz w:val="28"/>
          <w:szCs w:val="28"/>
        </w:rPr>
      </w:pPr>
      <w:r w:rsidRPr="00D50D7B">
        <w:rPr>
          <w:rFonts w:eastAsia="MS Mincho"/>
          <w:sz w:val="28"/>
          <w:szCs w:val="28"/>
        </w:rPr>
        <w:t xml:space="preserve">-работать в междисциплинарных средах, в режиме высокой неопределенности и быстрой смены условий задач. </w:t>
      </w:r>
    </w:p>
    <w:p w:rsidR="00D50D7B" w:rsidRPr="009B298B" w:rsidRDefault="00D50D7B" w:rsidP="009B298B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24182C" w:rsidRDefault="00D50D7B" w:rsidP="00D50D7B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Вторым шагом в работе стала д</w:t>
      </w:r>
      <w:r w:rsidRPr="00223C1A">
        <w:rPr>
          <w:bCs/>
          <w:sz w:val="28"/>
          <w:szCs w:val="28"/>
        </w:rPr>
        <w:t>иагностика уровня готовности педагогов к участию в инновационной педагогической деятельности</w:t>
      </w:r>
      <w:r>
        <w:rPr>
          <w:bCs/>
          <w:sz w:val="28"/>
          <w:szCs w:val="28"/>
        </w:rPr>
        <w:t xml:space="preserve">. </w:t>
      </w:r>
      <w:r w:rsidRPr="00C270C9">
        <w:rPr>
          <w:bCs/>
          <w:sz w:val="28"/>
          <w:szCs w:val="28"/>
        </w:rPr>
        <w:t>Готовность к инновационной деятельности в современных условиях -</w:t>
      </w:r>
      <w:r>
        <w:rPr>
          <w:bCs/>
          <w:sz w:val="28"/>
          <w:szCs w:val="28"/>
        </w:rPr>
        <w:t xml:space="preserve"> </w:t>
      </w:r>
      <w:r w:rsidRPr="00C270C9">
        <w:rPr>
          <w:bCs/>
          <w:sz w:val="28"/>
          <w:szCs w:val="28"/>
        </w:rPr>
        <w:t>важнейшее качество профессионального педагога, без наличия которого невозможно достичь высокого уровня педагогического мастерства.</w:t>
      </w:r>
      <w:r>
        <w:rPr>
          <w:bCs/>
          <w:sz w:val="28"/>
          <w:szCs w:val="28"/>
        </w:rPr>
        <w:t xml:space="preserve">   </w:t>
      </w:r>
    </w:p>
    <w:p w:rsidR="00D50D7B" w:rsidRPr="00C270C9" w:rsidRDefault="00D50D7B" w:rsidP="00D50D7B">
      <w:pPr>
        <w:pStyle w:val="a6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Обработка результатов </w:t>
      </w:r>
      <w:r w:rsidRPr="00FC48F1">
        <w:rPr>
          <w:sz w:val="28"/>
          <w:szCs w:val="28"/>
        </w:rPr>
        <w:t xml:space="preserve">анкеты  </w:t>
      </w:r>
      <w:r w:rsidRPr="00FC48F1">
        <w:rPr>
          <w:bCs/>
          <w:sz w:val="28"/>
          <w:szCs w:val="28"/>
        </w:rPr>
        <w:t>«Мотивационная готовность педагогического коллектива к инновационной деятельности»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производилась путем анализа ответов. Чем сильнее у педагогов преобладают мотивы, связанные с возможностью самореализации личности, тем выше уровень инновационного потенциала педагогического коллектива.</w:t>
      </w:r>
    </w:p>
    <w:p w:rsidR="00D50D7B" w:rsidRDefault="00D50D7B" w:rsidP="00D50D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показатели инновационного потенциала педагогического коллектива были распределены по следующим уровням: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8"/>
        <w:gridCol w:w="2524"/>
        <w:gridCol w:w="2390"/>
        <w:gridCol w:w="2189"/>
      </w:tblGrid>
      <w:tr w:rsidR="00D50D7B" w:rsidTr="00B806E4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B" w:rsidRDefault="00D50D7B" w:rsidP="00B806E4">
            <w:pPr>
              <w:spacing w:line="360" w:lineRule="auto"/>
              <w:jc w:val="center"/>
            </w:pPr>
          </w:p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Уровень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7B" w:rsidRDefault="00D50D7B" w:rsidP="00B806E4">
            <w:pPr>
              <w:spacing w:line="360" w:lineRule="auto"/>
              <w:jc w:val="center"/>
            </w:pPr>
          </w:p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Критерии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Данные опроса</w:t>
            </w:r>
          </w:p>
        </w:tc>
      </w:tr>
      <w:tr w:rsidR="00D50D7B" w:rsidTr="00B806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7B" w:rsidRDefault="00D50D7B" w:rsidP="00B806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D7B" w:rsidRDefault="00D50D7B" w:rsidP="00B806E4">
            <w:pPr>
              <w:rPr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чел.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</w:tr>
      <w:tr w:rsidR="00D50D7B" w:rsidTr="00B806E4">
        <w:trPr>
          <w:trHeight w:val="258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Высокий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12-10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Pr="00EA47DB" w:rsidRDefault="00FF6E4D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FF6E4D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18</w:t>
            </w:r>
            <w:r w:rsidR="00D50D7B">
              <w:t>%</w:t>
            </w:r>
          </w:p>
        </w:tc>
      </w:tr>
      <w:tr w:rsidR="00D50D7B" w:rsidTr="00B806E4">
        <w:trPr>
          <w:trHeight w:val="2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Средний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9-7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Pr="00EA47DB" w:rsidRDefault="00FF6E4D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FF6E4D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58</w:t>
            </w:r>
            <w:r w:rsidR="00D50D7B">
              <w:t>%</w:t>
            </w:r>
          </w:p>
        </w:tc>
      </w:tr>
      <w:tr w:rsidR="00D50D7B" w:rsidTr="00B806E4">
        <w:trPr>
          <w:trHeight w:val="255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Низкий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D50D7B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6-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Pr="00EA47DB" w:rsidRDefault="00FF6E4D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7B" w:rsidRDefault="00FF6E4D" w:rsidP="00B806E4">
            <w:pPr>
              <w:spacing w:line="360" w:lineRule="auto"/>
              <w:jc w:val="center"/>
              <w:rPr>
                <w:lang w:eastAsia="en-US"/>
              </w:rPr>
            </w:pPr>
            <w:r>
              <w:t>24</w:t>
            </w:r>
            <w:r w:rsidR="00D50D7B">
              <w:t>%</w:t>
            </w:r>
          </w:p>
        </w:tc>
      </w:tr>
    </w:tbl>
    <w:p w:rsidR="00D50D7B" w:rsidRDefault="00D50D7B" w:rsidP="00D50D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педагогическом коллективе достаточно хороший уровень инновационного потенциала.</w:t>
      </w:r>
    </w:p>
    <w:p w:rsidR="00FF6E4D" w:rsidRPr="001412CF" w:rsidRDefault="00FF6E4D" w:rsidP="00FF6E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Таким образом, практически всему педагогическому коллективу есть над чем работать, чтобы повысить свои профессиональные качества.</w:t>
      </w:r>
      <w:r w:rsidRPr="00223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Инновационный потенциал педагогического коллектива необходимо </w:t>
      </w:r>
      <w:r>
        <w:rPr>
          <w:sz w:val="28"/>
          <w:szCs w:val="28"/>
        </w:rPr>
        <w:lastRenderedPageBreak/>
        <w:t>развивать путем организации внутренних и внешних мастер-классов, семинаров, проведения публичных отчетов педагогов с целью обмена педагогическим опытом.</w:t>
      </w:r>
    </w:p>
    <w:p w:rsidR="00FF6E4D" w:rsidRPr="001412CF" w:rsidRDefault="00FF6E4D" w:rsidP="00FF6E4D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EA47DB">
        <w:rPr>
          <w:rFonts w:eastAsiaTheme="minorHAnsi"/>
          <w:sz w:val="28"/>
          <w:szCs w:val="28"/>
          <w:lang w:eastAsia="en-US"/>
        </w:rPr>
        <w:t xml:space="preserve">Опытно-экспериментальная работа школы по поиску и апробации педагогического инструментария формирования и развития </w:t>
      </w:r>
      <w:r w:rsidRPr="001412CF">
        <w:rPr>
          <w:rFonts w:eastAsiaTheme="minorHAnsi"/>
          <w:sz w:val="28"/>
          <w:szCs w:val="28"/>
          <w:lang w:eastAsia="en-US"/>
        </w:rPr>
        <w:t xml:space="preserve">надпрофессиональных компетенций учащихся содержала 3 этапа: </w:t>
      </w:r>
      <w:proofErr w:type="gramStart"/>
      <w:r w:rsidRPr="001412CF">
        <w:rPr>
          <w:rFonts w:eastAsiaTheme="minorHAnsi"/>
          <w:sz w:val="28"/>
          <w:szCs w:val="28"/>
          <w:lang w:eastAsia="en-US"/>
        </w:rPr>
        <w:t>подготовительный</w:t>
      </w:r>
      <w:proofErr w:type="gramEnd"/>
      <w:r w:rsidRPr="001412CF">
        <w:rPr>
          <w:rFonts w:eastAsiaTheme="minorHAnsi"/>
          <w:sz w:val="28"/>
          <w:szCs w:val="28"/>
          <w:lang w:eastAsia="en-US"/>
        </w:rPr>
        <w:t>, диагностический, исследовательский.</w:t>
      </w:r>
    </w:p>
    <w:p w:rsidR="00FF6E4D" w:rsidRDefault="00FF6E4D" w:rsidP="00FF6E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6F3AE3">
        <w:rPr>
          <w:rFonts w:eastAsiaTheme="minorHAnsi"/>
          <w:sz w:val="28"/>
          <w:szCs w:val="28"/>
          <w:lang w:eastAsia="en-US"/>
        </w:rPr>
        <w:t xml:space="preserve">Концепция  осуществляемой  работы  основана  на  результатах  </w:t>
      </w:r>
      <w:r w:rsidRPr="006F3AE3">
        <w:rPr>
          <w:rFonts w:eastAsiaTheme="minorHAnsi"/>
          <w:b/>
          <w:sz w:val="28"/>
          <w:szCs w:val="28"/>
          <w:lang w:eastAsia="en-US"/>
        </w:rPr>
        <w:t>подготовительного этапа</w:t>
      </w:r>
      <w:r w:rsidRPr="006F3AE3">
        <w:rPr>
          <w:rFonts w:eastAsiaTheme="minorHAnsi"/>
          <w:sz w:val="28"/>
          <w:szCs w:val="28"/>
          <w:lang w:eastAsia="en-US"/>
        </w:rPr>
        <w:t xml:space="preserve">. </w:t>
      </w:r>
    </w:p>
    <w:p w:rsidR="00FF6E4D" w:rsidRDefault="00FF6E4D" w:rsidP="00FF6E4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E37D6B">
        <w:rPr>
          <w:rFonts w:eastAsiaTheme="minorHAnsi"/>
          <w:sz w:val="28"/>
          <w:szCs w:val="28"/>
          <w:lang w:eastAsia="en-US"/>
        </w:rPr>
        <w:t xml:space="preserve">Методические семинары с педагогическим коллективом были организованы в </w:t>
      </w:r>
      <w:r w:rsidRPr="00E37D6B">
        <w:rPr>
          <w:rFonts w:eastAsiaTheme="minorHAnsi"/>
          <w:b/>
          <w:sz w:val="28"/>
          <w:szCs w:val="28"/>
          <w:lang w:eastAsia="en-US"/>
        </w:rPr>
        <w:t xml:space="preserve">два блока (5 семинаров).  </w:t>
      </w:r>
      <w:r w:rsidRPr="00E37D6B">
        <w:rPr>
          <w:rFonts w:eastAsiaTheme="minorHAnsi"/>
          <w:sz w:val="28"/>
          <w:szCs w:val="28"/>
          <w:lang w:eastAsia="en-US"/>
        </w:rPr>
        <w:t xml:space="preserve">Каждый из блоков был нацелен на решение особых задач. </w:t>
      </w:r>
    </w:p>
    <w:p w:rsidR="008A37B6" w:rsidRPr="008A37B6" w:rsidRDefault="00011D75" w:rsidP="008A37B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Как было сказано</w:t>
      </w:r>
      <w:r w:rsidRPr="00E37D6B">
        <w:rPr>
          <w:rFonts w:eastAsiaTheme="minorHAnsi"/>
          <w:sz w:val="28"/>
          <w:szCs w:val="28"/>
          <w:lang w:eastAsia="en-US"/>
        </w:rPr>
        <w:t xml:space="preserve"> выше, диагностика педагогического коллектива позволила заключить, что большинство учителей  недостаточно владеют теоретическими основами компетентностного подхода, испытывают затруднения в выборе педагогических средств формирования той или иной надпрофессиональной компетенции. В этой связи был реализован первый блок </w:t>
      </w:r>
      <w:r w:rsidRPr="00011D75">
        <w:rPr>
          <w:rFonts w:eastAsiaTheme="minorHAnsi"/>
          <w:b/>
          <w:sz w:val="28"/>
          <w:szCs w:val="28"/>
          <w:lang w:eastAsia="en-US"/>
        </w:rPr>
        <w:t>«Теоретические основы компетентностного подхода».</w:t>
      </w:r>
      <w:r w:rsidRPr="00E37D6B">
        <w:rPr>
          <w:rFonts w:eastAsiaTheme="minorHAnsi"/>
          <w:sz w:val="28"/>
          <w:szCs w:val="28"/>
          <w:lang w:eastAsia="en-US"/>
        </w:rPr>
        <w:t xml:space="preserve"> Именно в этой части методических семинаров необходимо было прийти к единому понятийному аппарату, выбрать список формируемых </w:t>
      </w:r>
      <w:r w:rsidR="008A37B6">
        <w:rPr>
          <w:rFonts w:eastAsiaTheme="minorHAnsi"/>
          <w:sz w:val="28"/>
          <w:szCs w:val="28"/>
          <w:lang w:eastAsia="en-US"/>
        </w:rPr>
        <w:t xml:space="preserve">надпрофессиональных компетенций. </w:t>
      </w:r>
      <w:r w:rsidR="008A37B6" w:rsidRPr="008A37B6">
        <w:rPr>
          <w:rFonts w:eastAsiaTheme="minorHAnsi"/>
          <w:sz w:val="28"/>
          <w:szCs w:val="28"/>
          <w:lang w:eastAsia="en-US"/>
        </w:rPr>
        <w:t xml:space="preserve">Каким он должен быть, какие навыки следует формировать в школе?     </w:t>
      </w:r>
    </w:p>
    <w:p w:rsidR="008A37B6" w:rsidRPr="008A37B6" w:rsidRDefault="008A37B6" w:rsidP="008A37B6">
      <w:pPr>
        <w:jc w:val="both"/>
        <w:rPr>
          <w:rFonts w:eastAsiaTheme="minorHAnsi"/>
          <w:sz w:val="28"/>
          <w:szCs w:val="28"/>
          <w:lang w:eastAsia="en-US"/>
        </w:rPr>
      </w:pPr>
      <w:r w:rsidRPr="008A37B6">
        <w:rPr>
          <w:rFonts w:eastAsiaTheme="minorHAnsi"/>
          <w:sz w:val="28"/>
          <w:szCs w:val="28"/>
          <w:lang w:eastAsia="en-US"/>
        </w:rPr>
        <w:t xml:space="preserve">           Сегодня такой список регламентирован стандартами. В стандартах среднего общего образования списки ключевых компетенций не существенны. Так возникла необходимость искать список более высокого уровня общности, который содержал бы в себе все регламентированные нормативными документами списки. </w:t>
      </w:r>
    </w:p>
    <w:p w:rsidR="008A37B6" w:rsidRPr="008A37B6" w:rsidRDefault="008A37B6" w:rsidP="008A37B6">
      <w:pPr>
        <w:tabs>
          <w:tab w:val="left" w:pos="1701"/>
        </w:tabs>
        <w:jc w:val="both"/>
        <w:rPr>
          <w:rFonts w:eastAsiaTheme="minorHAnsi"/>
          <w:sz w:val="28"/>
          <w:szCs w:val="28"/>
          <w:lang w:eastAsia="en-US"/>
        </w:rPr>
      </w:pPr>
      <w:r w:rsidRPr="008A37B6">
        <w:rPr>
          <w:rFonts w:eastAsiaTheme="minorHAnsi"/>
          <w:sz w:val="28"/>
          <w:szCs w:val="28"/>
          <w:lang w:eastAsia="en-US"/>
        </w:rPr>
        <w:t xml:space="preserve">         Составление списка навыков XXI века  – нетривиальная задача по двум  причинам.  Во-первых, каждый  исследователь  предлагает  свой  набор  надпрофессиональных  компетенций.  При этом</w:t>
      </w:r>
      <w:proofErr w:type="gramStart"/>
      <w:r w:rsidRPr="008A37B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8A37B6">
        <w:rPr>
          <w:rFonts w:eastAsiaTheme="minorHAnsi"/>
          <w:sz w:val="28"/>
          <w:szCs w:val="28"/>
          <w:lang w:eastAsia="en-US"/>
        </w:rPr>
        <w:t xml:space="preserve">  если  некоторым  формулировкам  можно  найти  взаимное соответствие, то другим  – нельзя. Во-вторых, часть качеств, которые требуют работодатели, можно отнести не столько к навыкам (которые можно отработать), сколько к личностным чертам (как это, по сути, и сделано  в  </w:t>
      </w:r>
      <w:proofErr w:type="gramStart"/>
      <w:r w:rsidRPr="008A37B6">
        <w:rPr>
          <w:rFonts w:eastAsiaTheme="minorHAnsi"/>
          <w:sz w:val="28"/>
          <w:szCs w:val="28"/>
          <w:lang w:eastAsia="en-US"/>
        </w:rPr>
        <w:t>российском</w:t>
      </w:r>
      <w:proofErr w:type="gramEnd"/>
      <w:r w:rsidRPr="008A37B6">
        <w:rPr>
          <w:rFonts w:eastAsiaTheme="minorHAnsi"/>
          <w:sz w:val="28"/>
          <w:szCs w:val="28"/>
          <w:lang w:eastAsia="en-US"/>
        </w:rPr>
        <w:t xml:space="preserve">  ФГОС  под  названием  «личностные</w:t>
      </w:r>
      <w:r w:rsidRPr="008A37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A37B6">
        <w:rPr>
          <w:rFonts w:eastAsiaTheme="minorHAnsi"/>
          <w:sz w:val="28"/>
          <w:szCs w:val="28"/>
          <w:lang w:eastAsia="en-US"/>
        </w:rPr>
        <w:t xml:space="preserve">результаты»). Это, например, честность, уверенность, независимость и т. д.  </w:t>
      </w:r>
    </w:p>
    <w:p w:rsidR="00011D75" w:rsidRPr="008A37B6" w:rsidRDefault="008A37B6" w:rsidP="008A37B6">
      <w:pPr>
        <w:tabs>
          <w:tab w:val="left" w:pos="1701"/>
        </w:tabs>
        <w:jc w:val="both"/>
        <w:rPr>
          <w:rFonts w:eastAsiaTheme="minorHAnsi"/>
          <w:sz w:val="28"/>
          <w:szCs w:val="28"/>
          <w:lang w:eastAsia="en-US"/>
        </w:rPr>
      </w:pPr>
      <w:r w:rsidRPr="008A37B6">
        <w:rPr>
          <w:rFonts w:eastAsiaTheme="minorHAnsi"/>
          <w:sz w:val="28"/>
          <w:szCs w:val="28"/>
          <w:lang w:eastAsia="en-US"/>
        </w:rPr>
        <w:t xml:space="preserve">          Российский Федеральный  государственный  образовательный  стандарт  (ФГОС) также  разделяет  идеологию  навыков  XXI века,  каковые  отражены  в личностных и метапредметных результатах освоения программы. После сравнительной, аналитической деятельности мы за основу взяли список компетенций А.В. Хуторского и дополнили навыками </w:t>
      </w:r>
      <w:r>
        <w:rPr>
          <w:rFonts w:eastAsiaTheme="minorHAnsi"/>
          <w:sz w:val="28"/>
          <w:szCs w:val="28"/>
          <w:lang w:eastAsia="en-US"/>
        </w:rPr>
        <w:t>XXI века:</w:t>
      </w:r>
      <w:r w:rsidRPr="008A37B6">
        <w:rPr>
          <w:rFonts w:eastAsiaTheme="minorHAnsi"/>
          <w:sz w:val="28"/>
          <w:szCs w:val="28"/>
          <w:lang w:eastAsia="en-US"/>
        </w:rPr>
        <w:t xml:space="preserve">  </w:t>
      </w:r>
    </w:p>
    <w:p w:rsidR="00D50D7B" w:rsidRPr="00482751" w:rsidRDefault="008A37B6" w:rsidP="008A37B6">
      <w:pPr>
        <w:pStyle w:val="a5"/>
        <w:numPr>
          <w:ilvl w:val="0"/>
          <w:numId w:val="2"/>
        </w:numPr>
        <w:spacing w:line="276" w:lineRule="auto"/>
        <w:jc w:val="both"/>
        <w:rPr>
          <w:rFonts w:eastAsia="MS Mincho"/>
          <w:sz w:val="28"/>
          <w:szCs w:val="28"/>
        </w:rPr>
      </w:pPr>
      <w:r w:rsidRPr="00482751">
        <w:rPr>
          <w:rFonts w:eastAsia="MS Mincho"/>
          <w:sz w:val="28"/>
          <w:szCs w:val="28"/>
        </w:rPr>
        <w:t>Работа в условиях неопределенности;</w:t>
      </w:r>
    </w:p>
    <w:p w:rsidR="008A37B6" w:rsidRPr="00482751" w:rsidRDefault="008A37B6" w:rsidP="008A37B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2751">
        <w:rPr>
          <w:rFonts w:eastAsia="MS Mincho"/>
          <w:sz w:val="28"/>
          <w:szCs w:val="28"/>
        </w:rPr>
        <w:t>Мультиязычность и мультикультурность</w:t>
      </w:r>
      <w:r w:rsidR="00482751" w:rsidRPr="00482751">
        <w:rPr>
          <w:rFonts w:eastAsia="MS Mincho"/>
          <w:sz w:val="28"/>
          <w:szCs w:val="28"/>
        </w:rPr>
        <w:t>;</w:t>
      </w:r>
    </w:p>
    <w:p w:rsidR="00482751" w:rsidRPr="00482751" w:rsidRDefault="00482751" w:rsidP="008A37B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2751">
        <w:rPr>
          <w:rFonts w:eastAsia="MS Mincho"/>
          <w:bCs/>
          <w:sz w:val="28"/>
          <w:szCs w:val="28"/>
        </w:rPr>
        <w:lastRenderedPageBreak/>
        <w:t xml:space="preserve"> Сотрудничество;</w:t>
      </w:r>
    </w:p>
    <w:p w:rsidR="00482751" w:rsidRPr="00482751" w:rsidRDefault="00482751" w:rsidP="008A37B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2751">
        <w:rPr>
          <w:rFonts w:eastAsia="MS Mincho"/>
          <w:bCs/>
          <w:sz w:val="28"/>
          <w:szCs w:val="28"/>
        </w:rPr>
        <w:t>Системное мышление;</w:t>
      </w:r>
    </w:p>
    <w:p w:rsidR="00482751" w:rsidRPr="00482751" w:rsidRDefault="00482751" w:rsidP="008A37B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2751">
        <w:rPr>
          <w:rFonts w:eastAsia="MS Mincho"/>
          <w:bCs/>
          <w:sz w:val="28"/>
          <w:szCs w:val="28"/>
        </w:rPr>
        <w:t>Прогр</w:t>
      </w:r>
      <w:r>
        <w:rPr>
          <w:rFonts w:eastAsia="MS Mincho"/>
          <w:bCs/>
          <w:sz w:val="28"/>
          <w:szCs w:val="28"/>
        </w:rPr>
        <w:t>аммирование / Робототехника;</w:t>
      </w:r>
    </w:p>
    <w:p w:rsidR="00482751" w:rsidRPr="00482751" w:rsidRDefault="00482751" w:rsidP="008A37B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2751">
        <w:rPr>
          <w:rFonts w:eastAsia="MS Mincho"/>
          <w:bCs/>
          <w:sz w:val="28"/>
          <w:szCs w:val="28"/>
        </w:rPr>
        <w:t>Работа в междисциплинарных средах</w:t>
      </w:r>
      <w:r>
        <w:rPr>
          <w:rFonts w:eastAsia="MS Mincho"/>
          <w:bCs/>
          <w:sz w:val="28"/>
          <w:szCs w:val="28"/>
        </w:rPr>
        <w:t>;</w:t>
      </w:r>
    </w:p>
    <w:p w:rsidR="00482751" w:rsidRPr="00482751" w:rsidRDefault="00482751" w:rsidP="008A37B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2751">
        <w:rPr>
          <w:rFonts w:eastAsia="MS Mincho"/>
          <w:bCs/>
          <w:sz w:val="28"/>
          <w:szCs w:val="28"/>
        </w:rPr>
        <w:t>Управление проектами</w:t>
      </w:r>
      <w:r>
        <w:rPr>
          <w:rFonts w:eastAsia="MS Mincho"/>
          <w:bCs/>
          <w:sz w:val="28"/>
          <w:szCs w:val="28"/>
        </w:rPr>
        <w:t>;</w:t>
      </w:r>
    </w:p>
    <w:p w:rsidR="00482751" w:rsidRPr="00482751" w:rsidRDefault="00482751" w:rsidP="008A37B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2751">
        <w:rPr>
          <w:rFonts w:eastAsia="MS Mincho"/>
          <w:sz w:val="28"/>
          <w:szCs w:val="28"/>
        </w:rPr>
        <w:t>Экологическое мышление</w:t>
      </w:r>
      <w:r>
        <w:rPr>
          <w:rFonts w:eastAsia="MS Mincho"/>
          <w:sz w:val="28"/>
          <w:szCs w:val="28"/>
        </w:rPr>
        <w:t>;</w:t>
      </w:r>
      <w:r w:rsidRPr="00482751">
        <w:rPr>
          <w:rFonts w:eastAsia="MS Mincho"/>
          <w:sz w:val="28"/>
          <w:szCs w:val="28"/>
        </w:rPr>
        <w:t xml:space="preserve">  </w:t>
      </w:r>
    </w:p>
    <w:p w:rsidR="00482751" w:rsidRPr="00482751" w:rsidRDefault="00482751" w:rsidP="008A37B6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82751">
        <w:rPr>
          <w:rFonts w:eastAsia="MS Mincho"/>
          <w:sz w:val="28"/>
          <w:szCs w:val="28"/>
        </w:rPr>
        <w:t>Клиентоориентированность.</w:t>
      </w:r>
    </w:p>
    <w:p w:rsidR="00482751" w:rsidRDefault="00482751" w:rsidP="00482751">
      <w:pPr>
        <w:pStyle w:val="a5"/>
        <w:spacing w:line="276" w:lineRule="auto"/>
        <w:jc w:val="both"/>
        <w:rPr>
          <w:rFonts w:eastAsia="MS Mincho"/>
          <w:sz w:val="28"/>
          <w:szCs w:val="28"/>
        </w:rPr>
      </w:pPr>
    </w:p>
    <w:p w:rsidR="00482751" w:rsidRPr="00E37D6B" w:rsidRDefault="00482751" w:rsidP="0048275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7D6B">
        <w:rPr>
          <w:rFonts w:eastAsiaTheme="minorHAnsi"/>
          <w:sz w:val="28"/>
          <w:szCs w:val="28"/>
          <w:lang w:eastAsia="en-US"/>
        </w:rPr>
        <w:t xml:space="preserve">      В рамках первого блока была создана проблемная ситуаци</w:t>
      </w:r>
      <w:r>
        <w:rPr>
          <w:rFonts w:eastAsiaTheme="minorHAnsi"/>
          <w:sz w:val="28"/>
          <w:szCs w:val="28"/>
          <w:lang w:eastAsia="en-US"/>
        </w:rPr>
        <w:t>я. Какими средствами формировать надпрофессиональные компетенции?</w:t>
      </w:r>
      <w:r w:rsidRPr="00E37D6B">
        <w:rPr>
          <w:rFonts w:eastAsiaTheme="minorHAnsi"/>
          <w:sz w:val="28"/>
          <w:szCs w:val="28"/>
          <w:lang w:eastAsia="en-US"/>
        </w:rPr>
        <w:t xml:space="preserve"> С этой целью был организован второй блок «Исследование педагогического инструментария формирования надпрофессиональных компетенций».</w:t>
      </w:r>
    </w:p>
    <w:p w:rsidR="00482751" w:rsidRPr="00E37D6B" w:rsidRDefault="00482751" w:rsidP="0048275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7D6B">
        <w:rPr>
          <w:rFonts w:eastAsiaTheme="minorHAnsi"/>
          <w:sz w:val="28"/>
          <w:szCs w:val="28"/>
          <w:lang w:eastAsia="en-US"/>
        </w:rPr>
        <w:t xml:space="preserve">     При рассмотрении технологий, во-первых, выбирались те, что базируются на теории деятельности и подразумевают </w:t>
      </w:r>
      <w:proofErr w:type="gramStart"/>
      <w:r w:rsidRPr="00E37D6B">
        <w:rPr>
          <w:rFonts w:eastAsiaTheme="minorHAnsi"/>
          <w:sz w:val="28"/>
          <w:szCs w:val="28"/>
          <w:lang w:eastAsia="en-US"/>
        </w:rPr>
        <w:t>субъект-субъектные</w:t>
      </w:r>
      <w:proofErr w:type="gramEnd"/>
      <w:r w:rsidRPr="00E37D6B">
        <w:rPr>
          <w:rFonts w:eastAsiaTheme="minorHAnsi"/>
          <w:sz w:val="28"/>
          <w:szCs w:val="28"/>
          <w:lang w:eastAsia="en-US"/>
        </w:rPr>
        <w:t xml:space="preserve"> позиции педагога и обучающихся, имеют содержательно сходные целевые установки. Во-вторых, выбирались те технологии, опыт применения которых имелся в школе.</w:t>
      </w:r>
    </w:p>
    <w:p w:rsidR="00482751" w:rsidRPr="00E37D6B" w:rsidRDefault="00482751" w:rsidP="0048275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7D6B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E37D6B">
        <w:rPr>
          <w:rFonts w:eastAsiaTheme="minorHAnsi"/>
          <w:sz w:val="28"/>
          <w:szCs w:val="28"/>
          <w:lang w:eastAsia="en-US"/>
        </w:rPr>
        <w:t>Итак, в рамках нашей работы были выбраны следующие технологии: проектная и проблемная, развития критического мышления, информационно - коммуникативная, групповые и игровые, кейс – технология, модульная, педагогика сотрудничества, многомерная дидактическая технология.</w:t>
      </w:r>
      <w:proofErr w:type="gramEnd"/>
    </w:p>
    <w:p w:rsidR="00482751" w:rsidRPr="00E37D6B" w:rsidRDefault="00482751" w:rsidP="0048275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37D6B">
        <w:rPr>
          <w:rFonts w:eastAsiaTheme="minorHAnsi"/>
          <w:sz w:val="28"/>
          <w:szCs w:val="28"/>
          <w:lang w:eastAsia="en-US"/>
        </w:rPr>
        <w:t xml:space="preserve">     Завершал данный блок семинар, в котором делался обзор выбранных технологий, анализировались их возможности с точки зрения формирования каждой надпрофессиональной компетенции.</w:t>
      </w:r>
    </w:p>
    <w:p w:rsidR="00482751" w:rsidRDefault="00482751" w:rsidP="0048275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6F3AE3">
        <w:rPr>
          <w:rFonts w:eastAsiaTheme="minorHAnsi"/>
          <w:sz w:val="28"/>
          <w:szCs w:val="28"/>
          <w:lang w:eastAsia="en-US"/>
        </w:rPr>
        <w:t>Таким образом, опытно-экспериментальная работа была направлена на поиск эффективных в смысле формирования надпрофессиональных компетенций технологий и систем, теоретическое обоснование их эффективнос</w:t>
      </w:r>
      <w:r w:rsidR="0069600E">
        <w:rPr>
          <w:rFonts w:eastAsiaTheme="minorHAnsi"/>
          <w:sz w:val="28"/>
          <w:szCs w:val="28"/>
          <w:lang w:eastAsia="en-US"/>
        </w:rPr>
        <w:t xml:space="preserve">ти, </w:t>
      </w:r>
      <w:r w:rsidRPr="006F3AE3">
        <w:rPr>
          <w:rFonts w:eastAsiaTheme="minorHAnsi"/>
          <w:sz w:val="28"/>
          <w:szCs w:val="28"/>
          <w:lang w:eastAsia="en-US"/>
        </w:rPr>
        <w:t xml:space="preserve"> диагностику полученных результатов.</w:t>
      </w:r>
    </w:p>
    <w:p w:rsidR="00EE279A" w:rsidRPr="00EA47DB" w:rsidRDefault="00EE279A" w:rsidP="00EE279A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EA47DB">
        <w:rPr>
          <w:rFonts w:eastAsiaTheme="minorHAnsi"/>
          <w:sz w:val="28"/>
          <w:szCs w:val="28"/>
          <w:lang w:eastAsia="en-US"/>
        </w:rPr>
        <w:t xml:space="preserve">  Включение </w:t>
      </w:r>
      <w:r w:rsidRPr="00EA47DB">
        <w:rPr>
          <w:rFonts w:eastAsiaTheme="minorHAnsi"/>
          <w:b/>
          <w:sz w:val="28"/>
          <w:szCs w:val="28"/>
          <w:u w:val="single"/>
          <w:lang w:eastAsia="en-US"/>
        </w:rPr>
        <w:t>диагностического этапа</w:t>
      </w:r>
      <w:r w:rsidRPr="00EA47DB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EA47DB">
        <w:rPr>
          <w:rFonts w:eastAsiaTheme="minorHAnsi"/>
          <w:sz w:val="28"/>
          <w:szCs w:val="28"/>
          <w:lang w:eastAsia="en-US"/>
        </w:rPr>
        <w:t xml:space="preserve">определено необходимостью оценки эффективности и результативности опытно-экспериментальной работы, обоснования ее актуальности на уровне  школы. Для осуществления целенаправленной деятельности необходимо, с одной стороны, оценить стартовый уровень компетентности учащихся, с другой стороны, выявить потребности и образовательные запросы по проблеме формирования надпрофессиональных компетенций. Для этого был разработан соответствующий  диагностический  инструментарий,  который  необходимо  использовать,  как минимум, дважды: на диагностическом и обобщающе-аналитическом этапах для сравнения исходных и финальных результатов. </w:t>
      </w:r>
    </w:p>
    <w:p w:rsidR="00EE279A" w:rsidRDefault="00EE279A" w:rsidP="00EE279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Pr="00EA47DB">
        <w:rPr>
          <w:rFonts w:eastAsiaTheme="minorHAnsi"/>
          <w:sz w:val="28"/>
          <w:szCs w:val="28"/>
          <w:lang w:eastAsia="en-US"/>
        </w:rPr>
        <w:t>Анализ исходных данных показал, что</w:t>
      </w:r>
      <w:r>
        <w:rPr>
          <w:rFonts w:eastAsiaTheme="minorHAnsi"/>
          <w:sz w:val="28"/>
          <w:szCs w:val="28"/>
          <w:lang w:eastAsia="en-US"/>
        </w:rPr>
        <w:t xml:space="preserve"> 62</w:t>
      </w:r>
      <w:r w:rsidRPr="00EA47DB">
        <w:rPr>
          <w:rFonts w:eastAsiaTheme="minorHAnsi"/>
          <w:sz w:val="28"/>
          <w:szCs w:val="28"/>
          <w:lang w:eastAsia="en-US"/>
        </w:rPr>
        <w:t>% учащихся 10-х классов имеют низкий уровень развития надпрофессиональных компетенций. С другой стороны –  большая часть учителей придерживаются традиционной образовательной парадигмы,  нацеленной преимущественно на формирование у учащихся знаний, умений и навыков, недостаточно  владеют  теоретическими  основами  компетентностного  подхода,  испытывают  затруднения в выборе п</w:t>
      </w:r>
      <w:bookmarkStart w:id="0" w:name="_GoBack"/>
      <w:bookmarkEnd w:id="0"/>
      <w:r w:rsidRPr="00EA47DB">
        <w:rPr>
          <w:rFonts w:eastAsiaTheme="minorHAnsi"/>
          <w:sz w:val="28"/>
          <w:szCs w:val="28"/>
          <w:lang w:eastAsia="en-US"/>
        </w:rPr>
        <w:t xml:space="preserve">едагогических средств формирования той или иной надпрофессиональных компетенции. Полученные данные определили сущность и структуру </w:t>
      </w:r>
      <w:r w:rsidRPr="009A75EB">
        <w:rPr>
          <w:rFonts w:eastAsiaTheme="minorHAnsi"/>
          <w:sz w:val="28"/>
          <w:szCs w:val="28"/>
          <w:lang w:eastAsia="en-US"/>
        </w:rPr>
        <w:t xml:space="preserve">исследовательского этапа. </w:t>
      </w:r>
    </w:p>
    <w:p w:rsidR="00EE279A" w:rsidRDefault="00EE279A" w:rsidP="00EE279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2579FD">
        <w:rPr>
          <w:rFonts w:eastAsiaTheme="minorHAnsi"/>
          <w:sz w:val="28"/>
          <w:szCs w:val="28"/>
          <w:lang w:eastAsia="en-US"/>
        </w:rPr>
        <w:t xml:space="preserve">Методика </w:t>
      </w:r>
      <w:r>
        <w:rPr>
          <w:rFonts w:eastAsiaTheme="minorHAnsi"/>
          <w:sz w:val="28"/>
          <w:szCs w:val="28"/>
          <w:lang w:eastAsia="en-US"/>
        </w:rPr>
        <w:t xml:space="preserve">оценки, которую мы </w:t>
      </w:r>
      <w:proofErr w:type="gramStart"/>
      <w:r>
        <w:rPr>
          <w:rFonts w:eastAsiaTheme="minorHAnsi"/>
          <w:sz w:val="28"/>
          <w:szCs w:val="28"/>
          <w:lang w:eastAsia="en-US"/>
        </w:rPr>
        <w:t>разработали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2579FD">
        <w:rPr>
          <w:rFonts w:eastAsiaTheme="minorHAnsi"/>
          <w:sz w:val="28"/>
          <w:szCs w:val="28"/>
          <w:lang w:eastAsia="en-US"/>
        </w:rPr>
        <w:t xml:space="preserve">предназначена для оценки уровня сформированности каждой надпрофессиональной (ключевой) компетенции учащихся в смысле </w:t>
      </w:r>
      <w:proofErr w:type="spellStart"/>
      <w:r w:rsidRPr="002579FD">
        <w:rPr>
          <w:rFonts w:eastAsiaTheme="minorHAnsi"/>
          <w:sz w:val="28"/>
          <w:szCs w:val="28"/>
          <w:lang w:eastAsia="en-US"/>
        </w:rPr>
        <w:t>А.В.Хуторского</w:t>
      </w:r>
      <w:proofErr w:type="spellEnd"/>
      <w:r w:rsidRPr="002579FD">
        <w:rPr>
          <w:rFonts w:eastAsiaTheme="minorHAnsi"/>
          <w:sz w:val="28"/>
          <w:szCs w:val="28"/>
          <w:lang w:eastAsia="en-US"/>
        </w:rPr>
        <w:t>:  ценностно-смысловой,  общекультурной,  учебно-познавательной,  информационной,  коммуникативной, социально-трудовой компетенций и компетенции личностного самосовершенствования.</w:t>
      </w:r>
    </w:p>
    <w:p w:rsidR="00EE279A" w:rsidRDefault="00EE279A" w:rsidP="00EE279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>
        <w:rPr>
          <w:rFonts w:eastAsiaTheme="minorHAnsi"/>
          <w:sz w:val="28"/>
          <w:szCs w:val="28"/>
          <w:lang w:eastAsia="en-US"/>
        </w:rPr>
        <w:t>Каждую  из шести</w:t>
      </w:r>
      <w:r w:rsidRPr="0023292F">
        <w:rPr>
          <w:rFonts w:eastAsiaTheme="minorHAnsi"/>
          <w:sz w:val="28"/>
          <w:szCs w:val="28"/>
          <w:lang w:eastAsia="en-US"/>
        </w:rPr>
        <w:t xml:space="preserve"> компетенций  списка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А.В.Хуторского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предлагаем</w:t>
      </w:r>
      <w:r w:rsidRPr="0023292F">
        <w:rPr>
          <w:rFonts w:eastAsiaTheme="minorHAnsi"/>
          <w:sz w:val="28"/>
          <w:szCs w:val="28"/>
          <w:lang w:eastAsia="en-US"/>
        </w:rPr>
        <w:t xml:space="preserve"> оценить по пяти аспектам в соответствии с компонентами компетентности,  предложенными  </w:t>
      </w:r>
      <w:proofErr w:type="spellStart"/>
      <w:r w:rsidRPr="0023292F">
        <w:rPr>
          <w:rFonts w:eastAsiaTheme="minorHAnsi"/>
          <w:sz w:val="28"/>
          <w:szCs w:val="28"/>
          <w:lang w:eastAsia="en-US"/>
        </w:rPr>
        <w:t>И.А.Зимней</w:t>
      </w:r>
      <w:proofErr w:type="spellEnd"/>
      <w:r w:rsidRPr="0023292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23292F">
        <w:rPr>
          <w:rFonts w:eastAsiaTheme="minorHAnsi"/>
          <w:sz w:val="28"/>
          <w:szCs w:val="28"/>
          <w:lang w:eastAsia="en-US"/>
        </w:rPr>
        <w:t xml:space="preserve">  Это – готовность  к  проявлению  компетенции (мотивационный  компонент),  владение  знанием  содержания  компетенции (когнитивный компонент), опыт проявления компетенции в разнообразных стандартных и нестандартных ситуациях (поведенческий компонент), отношение к содержанию компетенции и объекту ее приложения (ценностно-смысловой компонент), эмоционально-волевая регуляция процесса и результата проявления компетенции. </w:t>
      </w:r>
    </w:p>
    <w:p w:rsidR="00EE279A" w:rsidRDefault="00EE279A" w:rsidP="00EE27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Экспертами выступают учителя</w:t>
      </w:r>
      <w:r w:rsidRPr="003C77D6">
        <w:rPr>
          <w:sz w:val="28"/>
          <w:szCs w:val="28"/>
        </w:rPr>
        <w:t>, работающие в диагностируемых группах. Число экспертов для достижения более</w:t>
      </w:r>
      <w:r>
        <w:rPr>
          <w:sz w:val="28"/>
          <w:szCs w:val="28"/>
        </w:rPr>
        <w:t xml:space="preserve"> </w:t>
      </w:r>
      <w:r w:rsidRPr="003C77D6">
        <w:rPr>
          <w:sz w:val="28"/>
          <w:szCs w:val="28"/>
        </w:rPr>
        <w:t xml:space="preserve">объективной оценки должно быть не менее трех. Прежде чем эксперты </w:t>
      </w:r>
      <w:r>
        <w:rPr>
          <w:sz w:val="28"/>
          <w:szCs w:val="28"/>
        </w:rPr>
        <w:t>приступят к диагно</w:t>
      </w:r>
      <w:r w:rsidRPr="003C77D6">
        <w:rPr>
          <w:sz w:val="28"/>
          <w:szCs w:val="28"/>
        </w:rPr>
        <w:t>стике, необходимо провести с ними занятия по теории ко</w:t>
      </w:r>
      <w:r>
        <w:rPr>
          <w:sz w:val="28"/>
          <w:szCs w:val="28"/>
        </w:rPr>
        <w:t>мпетентностного подхода и сущно</w:t>
      </w:r>
      <w:r w:rsidRPr="003C77D6">
        <w:rPr>
          <w:sz w:val="28"/>
          <w:szCs w:val="28"/>
        </w:rPr>
        <w:t>сти понятия</w:t>
      </w:r>
      <w:r>
        <w:rPr>
          <w:sz w:val="28"/>
          <w:szCs w:val="28"/>
        </w:rPr>
        <w:t xml:space="preserve"> </w:t>
      </w:r>
      <w:r w:rsidRPr="003C77D6">
        <w:rPr>
          <w:sz w:val="28"/>
          <w:szCs w:val="28"/>
        </w:rPr>
        <w:t>«компетентность».</w:t>
      </w:r>
      <w:r>
        <w:rPr>
          <w:sz w:val="28"/>
          <w:szCs w:val="28"/>
        </w:rPr>
        <w:t xml:space="preserve"> </w:t>
      </w:r>
    </w:p>
    <w:p w:rsidR="00453E9F" w:rsidRDefault="00453E9F" w:rsidP="00EE27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3E9F">
        <w:rPr>
          <w:sz w:val="28"/>
          <w:szCs w:val="28"/>
        </w:rPr>
        <w:t>После того, как всеми экспертами заполнены карты экспертной оценки, составляется сводная карта</w:t>
      </w:r>
      <w:r>
        <w:rPr>
          <w:sz w:val="28"/>
          <w:szCs w:val="28"/>
        </w:rPr>
        <w:t>.</w:t>
      </w:r>
    </w:p>
    <w:p w:rsidR="00453E9F" w:rsidRPr="00D90552" w:rsidRDefault="00453E9F" w:rsidP="00453E9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90552">
        <w:rPr>
          <w:rFonts w:eastAsiaTheme="minorHAnsi"/>
          <w:b/>
          <w:sz w:val="28"/>
          <w:szCs w:val="28"/>
          <w:lang w:eastAsia="en-US"/>
        </w:rPr>
        <w:t>Монотонное преобразование экспертных оценок</w:t>
      </w:r>
      <w:r>
        <w:rPr>
          <w:rFonts w:eastAsiaTheme="minorHAnsi"/>
          <w:b/>
          <w:sz w:val="28"/>
          <w:szCs w:val="28"/>
          <w:lang w:eastAsia="en-US"/>
        </w:rPr>
        <w:t xml:space="preserve">  (10 «Б</w:t>
      </w:r>
      <w:r w:rsidRPr="00D90552">
        <w:rPr>
          <w:rFonts w:eastAsiaTheme="minorHAnsi"/>
          <w:b/>
          <w:sz w:val="28"/>
          <w:szCs w:val="28"/>
          <w:lang w:eastAsia="en-US"/>
        </w:rPr>
        <w:t>» класс)</w:t>
      </w:r>
    </w:p>
    <w:p w:rsidR="00453E9F" w:rsidRDefault="00453E9F" w:rsidP="00453E9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D645B" w:rsidRPr="00D90552" w:rsidRDefault="00DD645B" w:rsidP="00453E9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023"/>
        <w:gridCol w:w="1109"/>
        <w:gridCol w:w="1467"/>
        <w:gridCol w:w="1147"/>
        <w:gridCol w:w="1208"/>
        <w:gridCol w:w="1301"/>
        <w:gridCol w:w="759"/>
      </w:tblGrid>
      <w:tr w:rsidR="00453E9F" w:rsidRPr="00D90552" w:rsidTr="00B806E4">
        <w:tc>
          <w:tcPr>
            <w:tcW w:w="284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Уровень компетентности</w:t>
            </w:r>
          </w:p>
        </w:tc>
        <w:tc>
          <w:tcPr>
            <w:tcW w:w="1679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sz w:val="20"/>
                <w:szCs w:val="20"/>
                <w:lang w:eastAsia="en-US"/>
              </w:rPr>
              <w:t>Ценностно-смысловая</w:t>
            </w:r>
            <w:proofErr w:type="gramStart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717" w:type="dxa"/>
          </w:tcPr>
          <w:p w:rsidR="00453E9F" w:rsidRPr="00453E9F" w:rsidRDefault="00453E9F" w:rsidP="00B806E4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>Общекуль</w:t>
            </w:r>
            <w:proofErr w:type="spellEnd"/>
          </w:p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>турная</w:t>
            </w:r>
            <w:proofErr w:type="spellEnd"/>
            <w:proofErr w:type="gramStart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 xml:space="preserve">  (%)</w:t>
            </w:r>
            <w:proofErr w:type="gramEnd"/>
          </w:p>
        </w:tc>
        <w:tc>
          <w:tcPr>
            <w:tcW w:w="1890" w:type="dxa"/>
          </w:tcPr>
          <w:p w:rsidR="00453E9F" w:rsidRPr="00453E9F" w:rsidRDefault="00453E9F" w:rsidP="00B806E4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3E9F">
              <w:rPr>
                <w:rFonts w:eastAsiaTheme="minorHAnsi"/>
                <w:sz w:val="20"/>
                <w:szCs w:val="20"/>
                <w:lang w:eastAsia="en-US"/>
              </w:rPr>
              <w:t>Учебн</w:t>
            </w:r>
            <w:proofErr w:type="gramStart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>о-</w:t>
            </w:r>
            <w:proofErr w:type="gramEnd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 xml:space="preserve"> познавательная (%) </w:t>
            </w:r>
          </w:p>
        </w:tc>
        <w:tc>
          <w:tcPr>
            <w:tcW w:w="1734" w:type="dxa"/>
          </w:tcPr>
          <w:p w:rsidR="00453E9F" w:rsidRPr="00453E9F" w:rsidRDefault="00453E9F" w:rsidP="00B806E4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>Инфор-мационная</w:t>
            </w:r>
            <w:proofErr w:type="spellEnd"/>
            <w:proofErr w:type="gramEnd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 xml:space="preserve"> (%) </w:t>
            </w:r>
          </w:p>
        </w:tc>
        <w:tc>
          <w:tcPr>
            <w:tcW w:w="1754" w:type="dxa"/>
          </w:tcPr>
          <w:p w:rsidR="00453E9F" w:rsidRPr="00453E9F" w:rsidRDefault="00453E9F" w:rsidP="00B806E4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3E9F">
              <w:rPr>
                <w:rFonts w:eastAsiaTheme="minorHAnsi"/>
                <w:sz w:val="20"/>
                <w:szCs w:val="20"/>
                <w:lang w:eastAsia="en-US"/>
              </w:rPr>
              <w:t>Социально-трудовая</w:t>
            </w:r>
            <w:proofErr w:type="gramStart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 xml:space="preserve">  (%)</w:t>
            </w:r>
            <w:proofErr w:type="gramEnd"/>
          </w:p>
        </w:tc>
        <w:tc>
          <w:tcPr>
            <w:tcW w:w="1786" w:type="dxa"/>
          </w:tcPr>
          <w:p w:rsidR="00453E9F" w:rsidRPr="00453E9F" w:rsidRDefault="00453E9F" w:rsidP="00B806E4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53E9F">
              <w:rPr>
                <w:rFonts w:eastAsiaTheme="minorHAnsi"/>
                <w:sz w:val="20"/>
                <w:szCs w:val="20"/>
                <w:lang w:eastAsia="en-US"/>
              </w:rPr>
              <w:t xml:space="preserve">Личностного </w:t>
            </w:r>
            <w:proofErr w:type="spellStart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>самосоверш</w:t>
            </w:r>
            <w:proofErr w:type="spellEnd"/>
            <w:r w:rsidRPr="00453E9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82" w:type="dxa"/>
          </w:tcPr>
          <w:p w:rsidR="00453E9F" w:rsidRPr="00453E9F" w:rsidRDefault="00453E9F" w:rsidP="00B806E4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53E9F">
              <w:rPr>
                <w:rFonts w:eastAsiaTheme="minorHAnsi"/>
                <w:b/>
                <w:sz w:val="20"/>
                <w:szCs w:val="20"/>
                <w:lang w:eastAsia="en-US"/>
              </w:rPr>
              <w:t>Итог</w:t>
            </w:r>
          </w:p>
        </w:tc>
      </w:tr>
      <w:tr w:rsidR="00453E9F" w:rsidRPr="00D90552" w:rsidTr="00B806E4">
        <w:tc>
          <w:tcPr>
            <w:tcW w:w="284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Крайне низкий (0)</w:t>
            </w:r>
          </w:p>
        </w:tc>
        <w:tc>
          <w:tcPr>
            <w:tcW w:w="1679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17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90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3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86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2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53E9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453E9F" w:rsidRPr="00D90552" w:rsidTr="00B806E4">
        <w:tc>
          <w:tcPr>
            <w:tcW w:w="284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Низкий (1)</w:t>
            </w:r>
          </w:p>
        </w:tc>
        <w:tc>
          <w:tcPr>
            <w:tcW w:w="1679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717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890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73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5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786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382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53E9F">
              <w:rPr>
                <w:rFonts w:eastAsiaTheme="minorHAnsi"/>
                <w:b/>
                <w:lang w:eastAsia="en-US"/>
              </w:rPr>
              <w:t>29</w:t>
            </w:r>
          </w:p>
        </w:tc>
      </w:tr>
      <w:tr w:rsidR="00453E9F" w:rsidRPr="00D90552" w:rsidTr="00B806E4">
        <w:tc>
          <w:tcPr>
            <w:tcW w:w="284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Средний (2)</w:t>
            </w:r>
          </w:p>
        </w:tc>
        <w:tc>
          <w:tcPr>
            <w:tcW w:w="1679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717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890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73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75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86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382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53E9F">
              <w:rPr>
                <w:rFonts w:eastAsiaTheme="minorHAnsi"/>
                <w:b/>
                <w:lang w:eastAsia="en-US"/>
              </w:rPr>
              <w:t>56</w:t>
            </w:r>
          </w:p>
        </w:tc>
      </w:tr>
      <w:tr w:rsidR="00453E9F" w:rsidRPr="00D90552" w:rsidTr="00B806E4">
        <w:tc>
          <w:tcPr>
            <w:tcW w:w="284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lastRenderedPageBreak/>
              <w:t>Выше среднего (3)</w:t>
            </w:r>
          </w:p>
        </w:tc>
        <w:tc>
          <w:tcPr>
            <w:tcW w:w="1679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717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890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73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5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786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82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53E9F">
              <w:rPr>
                <w:rFonts w:eastAsiaTheme="minorHAnsi"/>
                <w:b/>
                <w:lang w:eastAsia="en-US"/>
              </w:rPr>
              <w:t>15</w:t>
            </w:r>
            <w:r w:rsidR="00030533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453E9F" w:rsidRPr="00D90552" w:rsidTr="00B806E4">
        <w:tc>
          <w:tcPr>
            <w:tcW w:w="284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Высокий (4)</w:t>
            </w:r>
          </w:p>
        </w:tc>
        <w:tc>
          <w:tcPr>
            <w:tcW w:w="1679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17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90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3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86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lang w:eastAsia="en-US"/>
              </w:rPr>
            </w:pPr>
            <w:r w:rsidRPr="00453E9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82" w:type="dxa"/>
          </w:tcPr>
          <w:p w:rsidR="00453E9F" w:rsidRPr="00453E9F" w:rsidRDefault="00453E9F" w:rsidP="00B806E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53E9F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453E9F" w:rsidRDefault="00453E9F" w:rsidP="00453E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070D" w:rsidRPr="009408C0" w:rsidRDefault="00DD645B" w:rsidP="003507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35070D" w:rsidRPr="009408C0">
        <w:rPr>
          <w:rFonts w:eastAsiaTheme="minorHAnsi"/>
          <w:sz w:val="28"/>
          <w:szCs w:val="28"/>
          <w:lang w:eastAsia="en-US"/>
        </w:rPr>
        <w:t>На основании сводной карты м</w:t>
      </w:r>
      <w:r w:rsidR="0035070D">
        <w:rPr>
          <w:rFonts w:eastAsiaTheme="minorHAnsi"/>
          <w:sz w:val="28"/>
          <w:szCs w:val="28"/>
          <w:lang w:eastAsia="en-US"/>
        </w:rPr>
        <w:t xml:space="preserve">ожно оценивать  не только общий </w:t>
      </w:r>
      <w:r w:rsidR="0035070D" w:rsidRPr="009408C0">
        <w:rPr>
          <w:rFonts w:eastAsiaTheme="minorHAnsi"/>
          <w:sz w:val="28"/>
          <w:szCs w:val="28"/>
          <w:lang w:eastAsia="en-US"/>
        </w:rPr>
        <w:t xml:space="preserve">уровень сформированности надпрофессиональных компетенций. Собранные данные могут быть проанализированы многосторонне. И для каждого </w:t>
      </w:r>
      <w:r>
        <w:rPr>
          <w:rFonts w:eastAsiaTheme="minorHAnsi"/>
          <w:sz w:val="28"/>
          <w:szCs w:val="28"/>
          <w:lang w:eastAsia="en-US"/>
        </w:rPr>
        <w:t>учащегося, и для всего класса,</w:t>
      </w:r>
      <w:r w:rsidR="0035070D" w:rsidRPr="009408C0">
        <w:rPr>
          <w:rFonts w:eastAsiaTheme="minorHAnsi"/>
          <w:sz w:val="28"/>
          <w:szCs w:val="28"/>
          <w:lang w:eastAsia="en-US"/>
        </w:rPr>
        <w:t xml:space="preserve">  оценивается целостный уровень компетентности, каждая надпрофессиональна</w:t>
      </w:r>
      <w:r>
        <w:rPr>
          <w:rFonts w:eastAsiaTheme="minorHAnsi"/>
          <w:sz w:val="28"/>
          <w:szCs w:val="28"/>
          <w:lang w:eastAsia="en-US"/>
        </w:rPr>
        <w:t xml:space="preserve">я  компетенция. </w:t>
      </w:r>
      <w:r w:rsidR="0035070D" w:rsidRPr="009408C0">
        <w:rPr>
          <w:rFonts w:eastAsiaTheme="minorHAnsi"/>
          <w:sz w:val="28"/>
          <w:szCs w:val="28"/>
          <w:lang w:eastAsia="en-US"/>
        </w:rPr>
        <w:t xml:space="preserve">Сравнение  степени сформированности каждого компонента позволит сделать педагогические усилия целенаправленными. Именно этим свойством обусловлен термин «многокомпонентная» в названии методики. </w:t>
      </w:r>
    </w:p>
    <w:p w:rsidR="0035070D" w:rsidRDefault="0035070D" w:rsidP="003507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EA47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A47DB">
        <w:rPr>
          <w:rFonts w:eastAsiaTheme="minorHAnsi"/>
          <w:b/>
          <w:sz w:val="28"/>
          <w:szCs w:val="28"/>
          <w:u w:val="single"/>
          <w:lang w:eastAsia="en-US"/>
        </w:rPr>
        <w:t>Исследовательский  этап</w:t>
      </w:r>
      <w:r w:rsidRPr="00EA47DB">
        <w:rPr>
          <w:rFonts w:eastAsiaTheme="minorHAnsi"/>
          <w:sz w:val="28"/>
          <w:szCs w:val="28"/>
          <w:lang w:eastAsia="en-US"/>
        </w:rPr>
        <w:t xml:space="preserve">  нацелен  на  повышение  уровня  теоретических  знаний  и практических умений учителей в области научно-педагогических основ компетентностного подхода, выработку единой позиции коллектива в вопросах формирования надпрофессиональных компетенций. Этот этап подразумевает не только вооружение педагогов инструментарием формирования надпрофессиональных компетенций, но и активное вовлечение их в исследовательскую деятельность по поиску этого инструментария, оценке</w:t>
      </w:r>
      <w:r>
        <w:rPr>
          <w:rFonts w:eastAsiaTheme="minorHAnsi"/>
          <w:sz w:val="28"/>
          <w:szCs w:val="28"/>
          <w:lang w:eastAsia="en-US"/>
        </w:rPr>
        <w:t xml:space="preserve"> его возможностей (таблица 5, фрагмент)</w:t>
      </w:r>
    </w:p>
    <w:p w:rsidR="0035070D" w:rsidRPr="00EA47DB" w:rsidRDefault="0035070D" w:rsidP="003507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A47DB">
        <w:rPr>
          <w:rFonts w:eastAsiaTheme="minorHAnsi"/>
          <w:sz w:val="28"/>
          <w:szCs w:val="28"/>
          <w:lang w:eastAsia="en-US"/>
        </w:rPr>
        <w:t xml:space="preserve">           Процесс  исследования  осуществлялся  на  методических  семинарах,  основанных  на принципах компетентностного подхода. Задачами этапа выступали следующие: создание предпосылок для переоценки собственного опыта педагогов с позиции формирования надпрофессиональных компетенций, вовлечение педагогов в поиск эффективного технологического инструментария формирования надпрофессиональных компетенций через внедрение развивающих педагогических технологий, систем, подходов. Возможен более высокий уровень, на котором преподаватель или мастер синтезирует элементы различных педагогических подходов, систем, технологий и создает свой методический комплекс или систему формирования надпрофессиональных компетенций. </w:t>
      </w:r>
    </w:p>
    <w:p w:rsidR="0035070D" w:rsidRDefault="0035070D" w:rsidP="0035070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A47DB">
        <w:rPr>
          <w:rFonts w:eastAsiaTheme="minorHAnsi"/>
          <w:sz w:val="28"/>
          <w:szCs w:val="28"/>
          <w:lang w:eastAsia="en-US"/>
        </w:rPr>
        <w:t xml:space="preserve">         Особое значение при организации методической работы с педагогическим коллективом имело то, что поставленные цели и задачи опытно-экспериментальной работы, необходимость качественных изменений в практической деятельности не навязывались коллективу, а были в полной мере осознаны. </w:t>
      </w:r>
    </w:p>
    <w:p w:rsidR="00DD645B" w:rsidRPr="0022599A" w:rsidRDefault="00DD645B" w:rsidP="00DD645B">
      <w:pPr>
        <w:spacing w:line="276" w:lineRule="auto"/>
        <w:ind w:left="360"/>
        <w:jc w:val="center"/>
        <w:rPr>
          <w:sz w:val="28"/>
          <w:szCs w:val="28"/>
        </w:rPr>
      </w:pPr>
      <w:r w:rsidRPr="0022599A">
        <w:rPr>
          <w:b/>
          <w:sz w:val="28"/>
          <w:szCs w:val="28"/>
        </w:rPr>
        <w:t>Апробация и диссеминация результатов деятельности КИП</w:t>
      </w:r>
    </w:p>
    <w:p w:rsidR="00DD645B" w:rsidRPr="00BB6EC9" w:rsidRDefault="00DD645B" w:rsidP="00DD64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6EC9">
        <w:rPr>
          <w:sz w:val="28"/>
          <w:szCs w:val="28"/>
        </w:rPr>
        <w:t>С целью диссимиляции опыта КИП были проведены следующие мероприятия:</w:t>
      </w:r>
    </w:p>
    <w:p w:rsidR="00DD645B" w:rsidRPr="00786059" w:rsidRDefault="00DD645B" w:rsidP="00DD645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Участие в  III краевом </w:t>
      </w:r>
      <w:r w:rsidRPr="0090150F">
        <w:rPr>
          <w:b/>
          <w:sz w:val="28"/>
          <w:szCs w:val="28"/>
        </w:rPr>
        <w:t>фестивале</w:t>
      </w:r>
      <w:r w:rsidRPr="00786059">
        <w:rPr>
          <w:sz w:val="28"/>
          <w:szCs w:val="28"/>
        </w:rPr>
        <w:t xml:space="preserve"> образовательных инноваций «От инновационных идей до м</w:t>
      </w:r>
      <w:r>
        <w:rPr>
          <w:sz w:val="28"/>
          <w:szCs w:val="28"/>
        </w:rPr>
        <w:t xml:space="preserve">етодических пособий»;          </w:t>
      </w:r>
    </w:p>
    <w:p w:rsidR="00DD645B" w:rsidRDefault="00DD645B" w:rsidP="00DD645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11043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 краевой конференции</w:t>
      </w:r>
      <w:r w:rsidRPr="00911043">
        <w:rPr>
          <w:sz w:val="28"/>
          <w:szCs w:val="28"/>
        </w:rPr>
        <w:t xml:space="preserve"> «Реализация профильного образования: развитие инженерно-математического и технического творчества учащихся»  в г. Новороссийске;</w:t>
      </w:r>
    </w:p>
    <w:p w:rsidR="00DD645B" w:rsidRDefault="00DD645B" w:rsidP="00DD645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 по УМР на районном семинаре </w:t>
      </w:r>
      <w:r w:rsidRPr="00A930AF">
        <w:rPr>
          <w:sz w:val="28"/>
          <w:szCs w:val="28"/>
        </w:rPr>
        <w:t>руководителей  по теме: «Инновационная деятельность в рамках</w:t>
      </w:r>
      <w:r>
        <w:rPr>
          <w:sz w:val="28"/>
          <w:szCs w:val="28"/>
        </w:rPr>
        <w:t xml:space="preserve"> </w:t>
      </w:r>
      <w:r w:rsidRPr="00A930AF">
        <w:rPr>
          <w:sz w:val="28"/>
          <w:szCs w:val="28"/>
        </w:rPr>
        <w:t>реализации ФГОС СОО»;</w:t>
      </w:r>
    </w:p>
    <w:p w:rsidR="00DD645B" w:rsidRPr="00A930AF" w:rsidRDefault="00DD645B" w:rsidP="00DD645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краевой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практической конференции по теме: «Проектная технология – как средство формирования надпрофессиональных компетенций»;</w:t>
      </w:r>
    </w:p>
    <w:p w:rsidR="00DD645B" w:rsidRPr="00911043" w:rsidRDefault="00DD645B" w:rsidP="00DD645B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инновационной деятельности издание сборника методических рекомендаций «Итоговый 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 xml:space="preserve">». </w:t>
      </w:r>
    </w:p>
    <w:p w:rsidR="0035070D" w:rsidRPr="00D90552" w:rsidRDefault="0035070D" w:rsidP="00453E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E9F" w:rsidRPr="00453E9F" w:rsidRDefault="00453E9F" w:rsidP="00453E9F">
      <w:pPr>
        <w:spacing w:line="276" w:lineRule="auto"/>
        <w:jc w:val="both"/>
        <w:rPr>
          <w:rFonts w:eastAsia="MS Mincho"/>
          <w:sz w:val="28"/>
          <w:szCs w:val="28"/>
        </w:rPr>
      </w:pPr>
      <w:r w:rsidRPr="00453E9F">
        <w:rPr>
          <w:rFonts w:eastAsia="MS Mincho"/>
          <w:b/>
          <w:sz w:val="28"/>
          <w:szCs w:val="28"/>
        </w:rPr>
        <w:t>Проект «Форсайт компетенций» - предлагает</w:t>
      </w:r>
      <w:r w:rsidRPr="00453E9F">
        <w:rPr>
          <w:rFonts w:eastAsia="MS Mincho"/>
          <w:sz w:val="28"/>
          <w:szCs w:val="28"/>
        </w:rPr>
        <w:t xml:space="preserve">  чёткую  и действенную, первую в своём роде организационную модель компетенций, необходимых в нашем веке. Главное новшество этой работы — не в презентации очередного стандартного списка того, что учащиеся  должны  учить,  а  в  создании  определённого  пространства,  в котором участники образовательных отношений смогут сами принять решение, чему следует учиться, в собственном контексте и для собственного будущего.</w:t>
      </w:r>
    </w:p>
    <w:p w:rsidR="005831FB" w:rsidRDefault="005831FB"/>
    <w:sectPr w:rsidR="0058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63F"/>
    <w:multiLevelType w:val="hybridMultilevel"/>
    <w:tmpl w:val="3A90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214A"/>
    <w:multiLevelType w:val="hybridMultilevel"/>
    <w:tmpl w:val="96E44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B0411"/>
    <w:multiLevelType w:val="hybridMultilevel"/>
    <w:tmpl w:val="341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D5"/>
    <w:rsid w:val="00011D75"/>
    <w:rsid w:val="00030533"/>
    <w:rsid w:val="0024182C"/>
    <w:rsid w:val="00326ED5"/>
    <w:rsid w:val="0035070D"/>
    <w:rsid w:val="00453E9F"/>
    <w:rsid w:val="00482751"/>
    <w:rsid w:val="005831FB"/>
    <w:rsid w:val="0069600E"/>
    <w:rsid w:val="006C502C"/>
    <w:rsid w:val="00741C41"/>
    <w:rsid w:val="008A37B6"/>
    <w:rsid w:val="009A75EB"/>
    <w:rsid w:val="009B298B"/>
    <w:rsid w:val="00CA68E7"/>
    <w:rsid w:val="00D50D7B"/>
    <w:rsid w:val="00D973CA"/>
    <w:rsid w:val="00DD645B"/>
    <w:rsid w:val="00EE279A"/>
    <w:rsid w:val="00F43EC0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1C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41C41"/>
  </w:style>
  <w:style w:type="paragraph" w:styleId="a5">
    <w:name w:val="List Paragraph"/>
    <w:basedOn w:val="a"/>
    <w:uiPriority w:val="34"/>
    <w:qFormat/>
    <w:rsid w:val="00741C41"/>
    <w:pPr>
      <w:ind w:left="720"/>
      <w:contextualSpacing/>
    </w:pPr>
  </w:style>
  <w:style w:type="paragraph" w:styleId="a6">
    <w:name w:val="Normal (Web)"/>
    <w:basedOn w:val="a"/>
    <w:rsid w:val="009B298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D5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1C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41C41"/>
  </w:style>
  <w:style w:type="paragraph" w:styleId="a5">
    <w:name w:val="List Paragraph"/>
    <w:basedOn w:val="a"/>
    <w:uiPriority w:val="34"/>
    <w:qFormat/>
    <w:rsid w:val="00741C41"/>
    <w:pPr>
      <w:ind w:left="720"/>
      <w:contextualSpacing/>
    </w:pPr>
  </w:style>
  <w:style w:type="paragraph" w:styleId="a6">
    <w:name w:val="Normal (Web)"/>
    <w:basedOn w:val="a"/>
    <w:rsid w:val="009B298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D5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7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2020-01-23T06:27:00Z</cp:lastPrinted>
  <dcterms:created xsi:type="dcterms:W3CDTF">2019-01-22T05:42:00Z</dcterms:created>
  <dcterms:modified xsi:type="dcterms:W3CDTF">2020-01-23T06:28:00Z</dcterms:modified>
</cp:coreProperties>
</file>